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0F0CD102"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A168DA" w:rsidRPr="00A168DA">
        <w:rPr>
          <w:b/>
          <w:szCs w:val="22"/>
        </w:rPr>
        <w:t>LIFE22 NAT/AT/101113557-TD04-T3.8, T8.2</w:t>
      </w:r>
    </w:p>
    <w:p w14:paraId="2136EF33" w14:textId="5950184B"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ED7314">
        <w:rPr>
          <w:b/>
          <w:smallCaps/>
          <w:sz w:val="28"/>
          <w:szCs w:val="28"/>
        </w:rPr>
        <w:t>g</w:t>
      </w:r>
      <w:r w:rsidRPr="00ED7314">
        <w:rPr>
          <w:b/>
          <w:smallCaps/>
          <w:sz w:val="28"/>
          <w:szCs w:val="28"/>
        </w:rPr>
        <w:t xml:space="preserve">eneral </w:t>
      </w:r>
      <w:r w:rsidR="0077786E" w:rsidRPr="00ED7314">
        <w:rPr>
          <w:b/>
          <w:smallCaps/>
          <w:sz w:val="28"/>
          <w:szCs w:val="28"/>
        </w:rPr>
        <w:t>b</w:t>
      </w:r>
      <w:r w:rsidRPr="00ED7314">
        <w:rPr>
          <w:b/>
          <w:smallCaps/>
          <w:sz w:val="28"/>
          <w:szCs w:val="28"/>
        </w:rPr>
        <w:t>udget</w:t>
      </w:r>
      <w:r w:rsidR="0077786E" w:rsidRPr="00ED7314">
        <w:rPr>
          <w:b/>
          <w:smallCaps/>
          <w:sz w:val="28"/>
          <w:szCs w:val="28"/>
        </w:rPr>
        <w:t xml:space="preserve"> of the Union</w:t>
      </w:r>
    </w:p>
    <w:p w14:paraId="56AD8C52" w14:textId="77777777" w:rsidR="00ED7314" w:rsidRPr="00D40FC7" w:rsidRDefault="00ED7314" w:rsidP="00ED7314">
      <w:pPr>
        <w:spacing w:after="120"/>
        <w:rPr>
          <w:sz w:val="22"/>
          <w:szCs w:val="22"/>
        </w:rPr>
      </w:pPr>
      <w:r w:rsidRPr="00D40FC7">
        <w:rPr>
          <w:sz w:val="22"/>
          <w:szCs w:val="22"/>
        </w:rPr>
        <w:t>Public Enterprise “VOJVODINAŠUME”</w:t>
      </w:r>
    </w:p>
    <w:p w14:paraId="5AED14C2" w14:textId="77777777" w:rsidR="00ED7314" w:rsidRPr="00D40FC7" w:rsidRDefault="00ED7314" w:rsidP="00ED7314">
      <w:pPr>
        <w:spacing w:after="120"/>
        <w:rPr>
          <w:sz w:val="22"/>
          <w:szCs w:val="22"/>
        </w:rPr>
      </w:pPr>
      <w:r w:rsidRPr="00D40FC7">
        <w:rPr>
          <w:sz w:val="22"/>
          <w:szCs w:val="22"/>
        </w:rPr>
        <w:t>Preradovićeva 2, 21131 Petrovaradin, Republic of Serbia</w:t>
      </w:r>
    </w:p>
    <w:p w14:paraId="55101F94" w14:textId="7D449340" w:rsidR="00DF3DB7" w:rsidRPr="0036136C" w:rsidRDefault="00ED7314">
      <w:pPr>
        <w:spacing w:after="120"/>
        <w:rPr>
          <w:sz w:val="22"/>
          <w:szCs w:val="22"/>
        </w:rPr>
      </w:pPr>
      <w:r w:rsidRPr="00D40FC7">
        <w:rPr>
          <w:sz w:val="22"/>
          <w:szCs w:val="22"/>
        </w:rPr>
        <w:t xml:space="preserve">Official registration number/VAT number: 08762198/101636567 </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59981599" w:rsidR="00DF3DB7" w:rsidRPr="0036136C" w:rsidRDefault="00DF3DB7" w:rsidP="0036136C">
      <w:pPr>
        <w:spacing w:before="240" w:after="0"/>
        <w:jc w:val="center"/>
        <w:outlineLvl w:val="0"/>
        <w:rPr>
          <w:b/>
          <w:sz w:val="28"/>
        </w:rPr>
      </w:pPr>
      <w:r w:rsidRPr="0036136C">
        <w:rPr>
          <w:b/>
          <w:sz w:val="28"/>
        </w:rPr>
        <w:t xml:space="preserve">PROJECT </w:t>
      </w:r>
      <w:r w:rsidR="00CD3580" w:rsidRPr="001577F5">
        <w:rPr>
          <w:sz w:val="22"/>
          <w:szCs w:val="22"/>
        </w:rPr>
        <w:t>“Preserving and restoring floodplain forest habitats along Mura-Drava-Danube rivers”</w:t>
      </w:r>
      <w:r w:rsidR="00CD3580" w:rsidRPr="00ED7314">
        <w:rPr>
          <w:sz w:val="22"/>
          <w:szCs w:val="22"/>
        </w:rPr>
        <w:t xml:space="preserve">, Acronym: </w:t>
      </w:r>
      <w:r w:rsidR="00CD3580" w:rsidRPr="001577F5">
        <w:rPr>
          <w:sz w:val="22"/>
          <w:szCs w:val="22"/>
        </w:rPr>
        <w:t>LIFE RESTORE for MDD</w:t>
      </w:r>
      <w:r w:rsidR="00CD3580" w:rsidRPr="00ED7314">
        <w:rPr>
          <w:sz w:val="22"/>
          <w:szCs w:val="22"/>
        </w:rPr>
        <w:t xml:space="preserve">, Reference number: </w:t>
      </w:r>
      <w:r w:rsidR="00CD3580" w:rsidRPr="001577F5">
        <w:rPr>
          <w:sz w:val="22"/>
          <w:szCs w:val="22"/>
        </w:rPr>
        <w:t>LIFE22 NAT/AT/101113557</w:t>
      </w:r>
    </w:p>
    <w:p w14:paraId="5621EACA" w14:textId="58C3D206" w:rsidR="00E75AAC" w:rsidRPr="0036136C" w:rsidRDefault="00E75AAC" w:rsidP="0036136C">
      <w:pPr>
        <w:spacing w:before="360" w:after="0"/>
        <w:jc w:val="center"/>
        <w:outlineLvl w:val="0"/>
        <w:rPr>
          <w:b/>
          <w:sz w:val="28"/>
        </w:rPr>
      </w:pPr>
      <w:r w:rsidRPr="0036136C">
        <w:rPr>
          <w:b/>
          <w:sz w:val="28"/>
        </w:rPr>
        <w:t>CONTRACT TITLE</w:t>
      </w:r>
      <w:r w:rsidR="00ED7314">
        <w:rPr>
          <w:b/>
          <w:sz w:val="28"/>
        </w:rPr>
        <w:t>:</w:t>
      </w:r>
      <w:r w:rsidRPr="0036136C">
        <w:rPr>
          <w:b/>
          <w:sz w:val="28"/>
        </w:rPr>
        <w:t xml:space="preserve"> </w:t>
      </w:r>
      <w:r w:rsidR="00A168DA" w:rsidRPr="00A168DA">
        <w:rPr>
          <w:b/>
          <w:lang w:val="en-US"/>
        </w:rPr>
        <w:t>Expert services for Study of hydrotechnical arrangement of Monoštorski rit with hydrologic-hydraulic study and research for project: LIFE RESTORE for MDD</w:t>
      </w:r>
    </w:p>
    <w:p w14:paraId="6E391D9F" w14:textId="3E6EEC87" w:rsidR="00E75AAC" w:rsidRPr="0036136C" w:rsidRDefault="00E75AAC" w:rsidP="00E75AAC">
      <w:pPr>
        <w:spacing w:before="240"/>
        <w:jc w:val="center"/>
        <w:outlineLvl w:val="0"/>
        <w:rPr>
          <w:b/>
          <w:sz w:val="22"/>
        </w:rPr>
      </w:pPr>
      <w:r w:rsidRPr="0036136C">
        <w:rPr>
          <w:b/>
          <w:sz w:val="22"/>
        </w:rPr>
        <w:t xml:space="preserve">Identification number </w:t>
      </w:r>
      <w:r w:rsidR="00A168DA" w:rsidRPr="00A168DA">
        <w:rPr>
          <w:sz w:val="22"/>
        </w:rPr>
        <w:t>LIFE22 NAT/AT/101113557-TD04-T3.8, T8.2</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5629037D"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w:t>
      </w:r>
      <w:r w:rsidR="00ED7314">
        <w:rPr>
          <w:sz w:val="22"/>
          <w:szCs w:val="22"/>
        </w:rPr>
        <w:t xml:space="preserve">: </w:t>
      </w:r>
      <w:r w:rsidR="00A168DA" w:rsidRPr="00A168DA">
        <w:rPr>
          <w:sz w:val="22"/>
          <w:szCs w:val="22"/>
        </w:rPr>
        <w:t xml:space="preserve">Expert services for Study of hydrotechnical arrangement of Monoštorski rit with hydrologic-hydraulic study and research for project: LIFE RESTORE for MDD </w:t>
      </w:r>
      <w:r w:rsidR="00B93DE2" w:rsidRPr="0036136C">
        <w:rPr>
          <w:sz w:val="22"/>
          <w:szCs w:val="22"/>
        </w:rPr>
        <w:t xml:space="preserve">done </w:t>
      </w:r>
      <w:r w:rsidR="00B93DE2" w:rsidRPr="00ED7314">
        <w:rPr>
          <w:sz w:val="22"/>
          <w:szCs w:val="22"/>
        </w:rPr>
        <w:t>in</w:t>
      </w:r>
      <w:r w:rsidR="009642E7" w:rsidRPr="0036136C">
        <w:rPr>
          <w:sz w:val="22"/>
          <w:szCs w:val="22"/>
        </w:rPr>
        <w:t xml:space="preserve"> </w:t>
      </w:r>
      <w:r w:rsidR="00ED7314">
        <w:rPr>
          <w:sz w:val="22"/>
          <w:szCs w:val="22"/>
        </w:rPr>
        <w:t xml:space="preserve">Petrovaradin, Serbia </w:t>
      </w:r>
      <w:r w:rsidR="009642E7" w:rsidRPr="0036136C">
        <w:rPr>
          <w:sz w:val="22"/>
          <w:szCs w:val="22"/>
        </w:rPr>
        <w:t xml:space="preserve">with identification number </w:t>
      </w:r>
      <w:r w:rsidR="00A168DA" w:rsidRPr="00A168DA">
        <w:rPr>
          <w:sz w:val="22"/>
        </w:rPr>
        <w:t>LIFE22 NAT/AT/101113557-TD04-T3.8, T8.2</w:t>
      </w:r>
      <w:r w:rsidR="00A168DA"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31DB95C0"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r w:rsidR="00CD3580">
        <w:rPr>
          <w:sz w:val="22"/>
          <w:szCs w:val="22"/>
        </w:rPr>
        <w:t>.</w:t>
      </w:r>
    </w:p>
    <w:p w14:paraId="535ACF4D"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51D97F89" w14:textId="19144C86" w:rsidR="004B0905" w:rsidRPr="0036136C" w:rsidRDefault="004B0905" w:rsidP="0036136C">
      <w:pPr>
        <w:spacing w:after="120"/>
        <w:ind w:left="567"/>
        <w:rPr>
          <w:sz w:val="22"/>
          <w:szCs w:val="22"/>
        </w:rPr>
      </w:pPr>
      <w:r w:rsidRPr="00B541C5">
        <w:rPr>
          <w:sz w:val="22"/>
          <w:szCs w:val="22"/>
        </w:rPr>
        <w:t xml:space="preserve">This </w:t>
      </w:r>
      <w:r w:rsidR="009A523C" w:rsidRPr="00B541C5">
        <w:rPr>
          <w:sz w:val="22"/>
          <w:szCs w:val="22"/>
        </w:rPr>
        <w:t>c</w:t>
      </w:r>
      <w:r w:rsidRPr="00B541C5">
        <w:rPr>
          <w:sz w:val="22"/>
          <w:szCs w:val="22"/>
        </w:rPr>
        <w:t xml:space="preserve">ontract, established in </w:t>
      </w:r>
      <w:r w:rsidR="00F7477B" w:rsidRPr="00B541C5">
        <w:rPr>
          <w:sz w:val="22"/>
          <w:szCs w:val="22"/>
        </w:rPr>
        <w:t>E</w:t>
      </w:r>
      <w:r w:rsidRPr="00B541C5">
        <w:rPr>
          <w:sz w:val="22"/>
          <w:szCs w:val="22"/>
        </w:rPr>
        <w:t xml:space="preserve">uro, is a global price contract. The contract value is </w:t>
      </w:r>
      <w:r w:rsidR="00F7477B" w:rsidRPr="00B541C5">
        <w:rPr>
          <w:sz w:val="22"/>
          <w:szCs w:val="22"/>
        </w:rPr>
        <w:t>EUR</w:t>
      </w:r>
      <w:r w:rsidR="00B541C5" w:rsidRPr="00B541C5">
        <w:rPr>
          <w:sz w:val="22"/>
          <w:szCs w:val="22"/>
        </w:rPr>
        <w:t>&lt;</w:t>
      </w:r>
      <w:r w:rsidR="00B541C5">
        <w:rPr>
          <w:sz w:val="22"/>
          <w:szCs w:val="22"/>
        </w:rPr>
        <w:t xml:space="preserve"> </w:t>
      </w:r>
      <w:r w:rsidRPr="00104095">
        <w:rPr>
          <w:sz w:val="22"/>
          <w:szCs w:val="22"/>
          <w:highlight w:val="yellow"/>
        </w:rPr>
        <w:t>amount</w:t>
      </w:r>
      <w:r w:rsidRPr="00B541C5">
        <w:rPr>
          <w:sz w:val="22"/>
          <w:szCs w:val="22"/>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1D237352" w:rsidR="00A73B34" w:rsidRPr="00B541C5" w:rsidRDefault="00A73B34" w:rsidP="00F00D52">
      <w:pPr>
        <w:numPr>
          <w:ilvl w:val="0"/>
          <w:numId w:val="4"/>
        </w:numPr>
        <w:tabs>
          <w:tab w:val="left" w:pos="993"/>
        </w:tabs>
        <w:spacing w:after="60"/>
        <w:ind w:left="993" w:hanging="284"/>
        <w:rPr>
          <w:sz w:val="22"/>
          <w:szCs w:val="22"/>
        </w:rPr>
      </w:pPr>
      <w:r w:rsidRPr="00B541C5">
        <w:rPr>
          <w:sz w:val="22"/>
          <w:szCs w:val="22"/>
        </w:rPr>
        <w:t>Key experts (Annex IV);</w:t>
      </w:r>
    </w:p>
    <w:p w14:paraId="28343D36" w14:textId="740BD55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210463C2" w14:textId="625C9581" w:rsidR="000C56F1" w:rsidRPr="00D75FF0" w:rsidRDefault="00ED20D6" w:rsidP="00B541C5">
      <w:pPr>
        <w:pStyle w:val="ListNumber"/>
        <w:numPr>
          <w:ilvl w:val="0"/>
          <w:numId w:val="0"/>
        </w:numPr>
        <w:spacing w:after="120"/>
        <w:rPr>
          <w:rStyle w:val="Hyperlink"/>
          <w:color w:val="auto"/>
          <w:sz w:val="22"/>
          <w:szCs w:val="22"/>
          <w:u w:val="none"/>
        </w:rPr>
      </w:pPr>
      <w:r w:rsidRPr="00B541C5">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61D7CED6" w14:textId="5B7A6C4E" w:rsidR="00CD3617" w:rsidRDefault="00B541C5" w:rsidP="00B541C5">
      <w:pPr>
        <w:spacing w:before="120"/>
        <w:ind w:left="567"/>
        <w:rPr>
          <w:sz w:val="22"/>
          <w:szCs w:val="22"/>
        </w:rPr>
      </w:pPr>
      <w:r w:rsidRPr="00B541C5">
        <w:rPr>
          <w:sz w:val="22"/>
          <w:szCs w:val="22"/>
        </w:rPr>
        <w:t xml:space="preserve">- </w:t>
      </w:r>
      <w:r w:rsidR="000C56F1" w:rsidRPr="00B541C5">
        <w:rPr>
          <w:sz w:val="22"/>
          <w:szCs w:val="22"/>
        </w:rPr>
        <w:t>the head of contracts and finance unit R4 of DG Neighbourhood and Enlargement Negotiations</w:t>
      </w:r>
    </w:p>
    <w:p w14:paraId="50BCD229" w14:textId="6214E9D8" w:rsidR="00ED20D6" w:rsidRPr="00B541C5" w:rsidRDefault="000C56F1" w:rsidP="00B541C5">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history="1">
        <w:r w:rsidRPr="00C1075A">
          <w:rPr>
            <w:rStyle w:val="Hyperlink"/>
            <w:sz w:val="22"/>
            <w:szCs w:val="22"/>
          </w:rPr>
          <w:t>http://ec.europa.eu/europeaid/prag/annexes.do?chapterTitleCode=A</w:t>
        </w:r>
      </w:hyperlink>
      <w:r w:rsidRPr="00C1075A">
        <w:rPr>
          <w:rStyle w:val="Hyperlink"/>
          <w:sz w:val="22"/>
          <w:szCs w:val="22"/>
        </w:rPr>
        <w:t>.</w:t>
      </w:r>
      <w:r w:rsidRPr="0048217D">
        <w:rPr>
          <w:rStyle w:val="Hyperlink"/>
          <w:sz w:val="22"/>
          <w:szCs w:val="22"/>
        </w:rPr>
        <w:t xml:space="preserve"> </w:t>
      </w:r>
      <w:r w:rsidR="00ED20D6">
        <w:rPr>
          <w:rStyle w:val="Hyperlink"/>
          <w:sz w:val="22"/>
          <w:szCs w:val="22"/>
        </w:rPr>
        <w:t>]</w:t>
      </w:r>
    </w:p>
    <w:p w14:paraId="3E080F35" w14:textId="58ABF4FB" w:rsidR="00ED20D6" w:rsidRPr="002D5121" w:rsidRDefault="00ED20D6" w:rsidP="00B541C5">
      <w:pPr>
        <w:keepNext/>
        <w:keepLines/>
        <w:tabs>
          <w:tab w:val="left" w:pos="0"/>
        </w:tabs>
        <w:spacing w:before="240" w:after="120"/>
        <w:rPr>
          <w:sz w:val="22"/>
          <w:szCs w:val="22"/>
        </w:rPr>
      </w:pPr>
      <w:r w:rsidRPr="00C1075A">
        <w:rPr>
          <w:sz w:val="22"/>
          <w:szCs w:val="22"/>
        </w:rPr>
        <w:lastRenderedPageBreak/>
        <w:t xml:space="preserve">Done in English in </w:t>
      </w:r>
      <w:r w:rsidR="00B541C5">
        <w:rPr>
          <w:sz w:val="22"/>
          <w:szCs w:val="22"/>
        </w:rPr>
        <w:t>four</w:t>
      </w:r>
      <w:r w:rsidRPr="00C1075A">
        <w:rPr>
          <w:sz w:val="22"/>
          <w:szCs w:val="22"/>
        </w:rPr>
        <w:t xml:space="preserve"> originals, </w:t>
      </w:r>
      <w:r w:rsidRPr="00B541C5">
        <w:rPr>
          <w:sz w:val="22"/>
          <w:szCs w:val="22"/>
        </w:rPr>
        <w:t xml:space="preserve">two originals for the contracting authority, </w:t>
      </w:r>
      <w:r w:rsidR="00B541C5" w:rsidRPr="00B541C5">
        <w:rPr>
          <w:sz w:val="22"/>
          <w:szCs w:val="22"/>
        </w:rPr>
        <w:t>and two</w:t>
      </w:r>
      <w:r w:rsidRPr="00B541C5">
        <w:rPr>
          <w:sz w:val="22"/>
          <w:szCs w:val="22"/>
        </w:rPr>
        <w:t xml:space="preserve"> original</w:t>
      </w:r>
      <w:r w:rsidR="00B541C5" w:rsidRPr="00B541C5">
        <w:rPr>
          <w:sz w:val="22"/>
          <w:szCs w:val="22"/>
        </w:rPr>
        <w:t>s</w:t>
      </w:r>
      <w:r w:rsidRPr="00B541C5">
        <w:rPr>
          <w:sz w:val="22"/>
          <w:szCs w:val="22"/>
        </w:rPr>
        <w:t xml:space="preserve"> </w:t>
      </w:r>
      <w:r w:rsidRPr="00C1075A">
        <w:rPr>
          <w:sz w:val="22"/>
          <w:szCs w:val="22"/>
        </w:rPr>
        <w:t>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9862B32" w14:textId="77777777" w:rsidR="00E75AAC" w:rsidRPr="00F8178E" w:rsidRDefault="004B0905" w:rsidP="009D5E23">
      <w:pPr>
        <w:rPr>
          <w:b/>
          <w:sz w:val="28"/>
          <w:szCs w:val="28"/>
        </w:rPr>
      </w:pPr>
      <w:r w:rsidRPr="006457F0">
        <w:br w:type="page"/>
      </w:r>
      <w:r w:rsidR="00E75AAC" w:rsidRPr="00F8178E">
        <w:rPr>
          <w:b/>
          <w:sz w:val="28"/>
          <w:szCs w:val="28"/>
        </w:rPr>
        <w:lastRenderedPageBreak/>
        <w:t>SPECIAL CONDITIONS</w:t>
      </w:r>
    </w:p>
    <w:p w14:paraId="3B66D0E8" w14:textId="427FBA13" w:rsidR="00E17A8F" w:rsidRPr="009D5E23" w:rsidRDefault="00EF3B57" w:rsidP="009D5E23">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622280D" w14:textId="77777777" w:rsidR="009D5E23" w:rsidRPr="0063045F" w:rsidRDefault="00EF3B57" w:rsidP="009D5E23">
      <w:pPr>
        <w:keepNext/>
        <w:keepLines/>
        <w:spacing w:after="120"/>
        <w:ind w:left="567" w:hanging="567"/>
        <w:rPr>
          <w:sz w:val="22"/>
          <w:szCs w:val="22"/>
        </w:rPr>
      </w:pPr>
      <w:r w:rsidRPr="0036136C">
        <w:rPr>
          <w:sz w:val="22"/>
          <w:szCs w:val="22"/>
        </w:rPr>
        <w:t>2.1</w:t>
      </w:r>
      <w:r w:rsidR="00B8227D">
        <w:rPr>
          <w:sz w:val="22"/>
          <w:szCs w:val="22"/>
        </w:rPr>
        <w:tab/>
      </w:r>
      <w:r w:rsidR="009D5E23" w:rsidRPr="0063045F">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4767687F" w14:textId="77777777" w:rsidR="009D5E23" w:rsidRPr="0063045F" w:rsidRDefault="009D5E23" w:rsidP="009D5E23">
      <w:pPr>
        <w:keepNext/>
        <w:keepLines/>
        <w:spacing w:after="120"/>
        <w:ind w:left="567" w:hanging="567"/>
        <w:rPr>
          <w:sz w:val="22"/>
          <w:szCs w:val="22"/>
        </w:rPr>
      </w:pPr>
      <w:r w:rsidRPr="0063045F">
        <w:rPr>
          <w:sz w:val="22"/>
          <w:szCs w:val="22"/>
        </w:rPr>
        <w:t>For the Contracting Authority, the following contact details of the Project Manager shall be used:</w:t>
      </w:r>
    </w:p>
    <w:p w14:paraId="65209E96" w14:textId="77777777" w:rsidR="009D5E23" w:rsidRPr="0063045F" w:rsidRDefault="009D5E23" w:rsidP="009D5E23">
      <w:pPr>
        <w:keepNext/>
        <w:keepLines/>
        <w:spacing w:after="120"/>
        <w:ind w:left="567" w:hanging="567"/>
        <w:rPr>
          <w:sz w:val="22"/>
          <w:szCs w:val="22"/>
        </w:rPr>
      </w:pPr>
      <w:r w:rsidRPr="0063045F">
        <w:rPr>
          <w:sz w:val="22"/>
          <w:szCs w:val="22"/>
        </w:rPr>
        <w:t>Name:</w:t>
      </w:r>
      <w:r w:rsidRPr="0063045F">
        <w:rPr>
          <w:sz w:val="22"/>
          <w:szCs w:val="22"/>
        </w:rPr>
        <w:tab/>
      </w:r>
      <w:r>
        <w:rPr>
          <w:sz w:val="22"/>
          <w:szCs w:val="22"/>
        </w:rPr>
        <w:t>Ivana Vasić</w:t>
      </w:r>
    </w:p>
    <w:p w14:paraId="2F70C127" w14:textId="77777777" w:rsidR="009D5E23" w:rsidRPr="0063045F" w:rsidRDefault="009D5E23" w:rsidP="009D5E23">
      <w:pPr>
        <w:keepNext/>
        <w:keepLines/>
        <w:spacing w:after="120"/>
        <w:ind w:left="567" w:hanging="567"/>
        <w:jc w:val="left"/>
        <w:rPr>
          <w:sz w:val="22"/>
          <w:szCs w:val="22"/>
        </w:rPr>
      </w:pPr>
      <w:r w:rsidRPr="0063045F">
        <w:rPr>
          <w:sz w:val="22"/>
          <w:szCs w:val="22"/>
        </w:rPr>
        <w:t>Address:</w:t>
      </w:r>
      <w:r>
        <w:rPr>
          <w:sz w:val="22"/>
          <w:szCs w:val="22"/>
        </w:rPr>
        <w:t xml:space="preserve"> </w:t>
      </w:r>
      <w:r w:rsidRPr="00AA4D9F">
        <w:rPr>
          <w:sz w:val="22"/>
          <w:szCs w:val="22"/>
        </w:rPr>
        <w:t>Public Enterprise “Vojvodinašume" PETROVARADIN</w:t>
      </w:r>
      <w:r>
        <w:rPr>
          <w:sz w:val="22"/>
          <w:szCs w:val="22"/>
        </w:rPr>
        <w:t xml:space="preserve">, </w:t>
      </w:r>
      <w:r w:rsidRPr="00AA4D9F">
        <w:rPr>
          <w:sz w:val="22"/>
          <w:szCs w:val="22"/>
        </w:rPr>
        <w:t>Preradovićeva 2</w:t>
      </w:r>
      <w:r>
        <w:rPr>
          <w:sz w:val="22"/>
          <w:szCs w:val="22"/>
        </w:rPr>
        <w:t xml:space="preserve">, </w:t>
      </w:r>
      <w:r w:rsidRPr="00AA4D9F">
        <w:rPr>
          <w:sz w:val="22"/>
          <w:szCs w:val="22"/>
        </w:rPr>
        <w:t>21131 Petrovaradin</w:t>
      </w:r>
      <w:r>
        <w:rPr>
          <w:sz w:val="22"/>
          <w:szCs w:val="22"/>
        </w:rPr>
        <w:t>, Republic of Serbia</w:t>
      </w:r>
    </w:p>
    <w:p w14:paraId="460D249A" w14:textId="5B28D20A" w:rsidR="00CB06F5" w:rsidRDefault="009D5E23" w:rsidP="009D5E23">
      <w:pPr>
        <w:keepNext/>
        <w:keepLines/>
        <w:spacing w:after="120"/>
        <w:ind w:left="567" w:hanging="567"/>
        <w:rPr>
          <w:sz w:val="22"/>
          <w:szCs w:val="22"/>
        </w:rPr>
      </w:pPr>
      <w:r w:rsidRPr="0063045F">
        <w:rPr>
          <w:sz w:val="22"/>
          <w:szCs w:val="22"/>
        </w:rPr>
        <w:t>E-mail:</w:t>
      </w:r>
      <w:r w:rsidRPr="0063045F">
        <w:rPr>
          <w:sz w:val="22"/>
          <w:szCs w:val="22"/>
        </w:rPr>
        <w:tab/>
      </w:r>
      <w:hyperlink r:id="rId12" w:history="1">
        <w:r w:rsidR="00CD3580" w:rsidRPr="009F7E07">
          <w:rPr>
            <w:rStyle w:val="Hyperlink"/>
            <w:sz w:val="22"/>
            <w:szCs w:val="22"/>
          </w:rPr>
          <w:t>vojvodinasume.life2@gmail.com</w:t>
        </w:r>
      </w:hyperlink>
    </w:p>
    <w:p w14:paraId="0F52AB3F" w14:textId="77777777" w:rsidR="009D5E23" w:rsidRPr="0063045F" w:rsidRDefault="009D5E23" w:rsidP="009D5E23">
      <w:pPr>
        <w:keepNext/>
        <w:keepLines/>
        <w:spacing w:after="120"/>
        <w:ind w:left="567" w:hanging="567"/>
        <w:rPr>
          <w:sz w:val="22"/>
          <w:szCs w:val="22"/>
        </w:rPr>
      </w:pPr>
      <w:r w:rsidRPr="0063045F">
        <w:rPr>
          <w:sz w:val="22"/>
          <w:szCs w:val="22"/>
        </w:rPr>
        <w:t>For the Contractor, the following contact details shall be used:</w:t>
      </w:r>
    </w:p>
    <w:p w14:paraId="718041F0" w14:textId="77777777" w:rsidR="009D5E23" w:rsidRPr="0063045F" w:rsidRDefault="009D5E23" w:rsidP="009D5E23">
      <w:pPr>
        <w:keepNext/>
        <w:keepLines/>
        <w:spacing w:after="120"/>
        <w:ind w:left="567" w:hanging="567"/>
        <w:rPr>
          <w:sz w:val="22"/>
          <w:szCs w:val="22"/>
          <w:highlight w:val="yellow"/>
        </w:rPr>
      </w:pPr>
      <w:r w:rsidRPr="0063045F">
        <w:rPr>
          <w:sz w:val="22"/>
          <w:szCs w:val="22"/>
          <w:highlight w:val="yellow"/>
        </w:rPr>
        <w:t>Name:</w:t>
      </w:r>
      <w:r w:rsidRPr="0063045F">
        <w:rPr>
          <w:sz w:val="22"/>
          <w:szCs w:val="22"/>
          <w:highlight w:val="yellow"/>
        </w:rPr>
        <w:tab/>
        <w:t>&lt;……………………..&gt;</w:t>
      </w:r>
    </w:p>
    <w:p w14:paraId="606E7AEA" w14:textId="77777777" w:rsidR="009D5E23" w:rsidRPr="0063045F" w:rsidRDefault="009D5E23" w:rsidP="009D5E23">
      <w:pPr>
        <w:keepNext/>
        <w:keepLines/>
        <w:spacing w:after="120"/>
        <w:ind w:left="567" w:hanging="567"/>
        <w:rPr>
          <w:sz w:val="22"/>
          <w:szCs w:val="22"/>
          <w:highlight w:val="yellow"/>
        </w:rPr>
      </w:pPr>
      <w:r w:rsidRPr="0063045F">
        <w:rPr>
          <w:sz w:val="22"/>
          <w:szCs w:val="22"/>
          <w:highlight w:val="yellow"/>
        </w:rPr>
        <w:t>Address:</w:t>
      </w:r>
      <w:r w:rsidRPr="0063045F">
        <w:rPr>
          <w:sz w:val="22"/>
          <w:szCs w:val="22"/>
          <w:highlight w:val="yellow"/>
        </w:rPr>
        <w:tab/>
        <w:t>&lt;……………………..&gt;</w:t>
      </w:r>
    </w:p>
    <w:p w14:paraId="096E3E0D" w14:textId="77777777" w:rsidR="009D5E23" w:rsidRPr="0063045F" w:rsidRDefault="009D5E23" w:rsidP="009D5E23">
      <w:pPr>
        <w:keepNext/>
        <w:keepLines/>
        <w:spacing w:after="120"/>
        <w:ind w:left="567" w:hanging="567"/>
        <w:rPr>
          <w:sz w:val="22"/>
          <w:szCs w:val="22"/>
          <w:highlight w:val="yellow"/>
        </w:rPr>
      </w:pPr>
      <w:r w:rsidRPr="0063045F">
        <w:rPr>
          <w:sz w:val="22"/>
          <w:szCs w:val="22"/>
          <w:highlight w:val="yellow"/>
        </w:rPr>
        <w:t>Telephone:</w:t>
      </w:r>
      <w:r w:rsidRPr="0063045F">
        <w:rPr>
          <w:sz w:val="22"/>
          <w:szCs w:val="22"/>
          <w:highlight w:val="yellow"/>
        </w:rPr>
        <w:tab/>
        <w:t>&lt;……………………..&gt;</w:t>
      </w:r>
    </w:p>
    <w:p w14:paraId="654F206F" w14:textId="77777777" w:rsidR="009D5E23" w:rsidRDefault="009D5E23" w:rsidP="009D5E23">
      <w:pPr>
        <w:keepNext/>
        <w:keepLines/>
        <w:spacing w:after="120"/>
        <w:ind w:left="567" w:hanging="567"/>
        <w:rPr>
          <w:sz w:val="22"/>
          <w:szCs w:val="22"/>
        </w:rPr>
      </w:pPr>
      <w:r w:rsidRPr="0063045F">
        <w:rPr>
          <w:sz w:val="22"/>
          <w:szCs w:val="22"/>
          <w:highlight w:val="yellow"/>
        </w:rPr>
        <w:t>E-mail:</w:t>
      </w:r>
      <w:r w:rsidRPr="0063045F">
        <w:rPr>
          <w:sz w:val="22"/>
          <w:szCs w:val="22"/>
          <w:highlight w:val="yellow"/>
        </w:rPr>
        <w:tab/>
        <w:t>&lt;……………………..&gt;.</w:t>
      </w:r>
    </w:p>
    <w:p w14:paraId="4C8C2BA2" w14:textId="77777777" w:rsidR="009D5E23" w:rsidRPr="009D5E23" w:rsidRDefault="009D5E23" w:rsidP="009D5E23">
      <w:pPr>
        <w:keepNext/>
        <w:keepLines/>
        <w:spacing w:after="120"/>
        <w:ind w:left="567" w:hanging="567"/>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5A1C0123" w14:textId="77777777" w:rsidR="009D5E23" w:rsidRDefault="006C118B" w:rsidP="009D5E23">
      <w:pPr>
        <w:pStyle w:val="ListNumber"/>
        <w:numPr>
          <w:ilvl w:val="0"/>
          <w:numId w:val="0"/>
        </w:numPr>
        <w:ind w:left="567" w:hanging="567"/>
        <w:rPr>
          <w:sz w:val="22"/>
          <w:szCs w:val="22"/>
        </w:rPr>
      </w:pPr>
      <w:r>
        <w:rPr>
          <w:sz w:val="22"/>
          <w:szCs w:val="22"/>
        </w:rPr>
        <w:t>7.8</w:t>
      </w:r>
      <w:r>
        <w:rPr>
          <w:sz w:val="22"/>
          <w:szCs w:val="22"/>
        </w:rPr>
        <w:tab/>
      </w:r>
      <w:r w:rsidR="009D5E23" w:rsidRPr="0063045F">
        <w:rPr>
          <w:sz w:val="22"/>
          <w:szCs w:val="22"/>
        </w:rPr>
        <w:t>The consultant must take the necessary measures to ensure the visibility of the EU financing or co-financing. Such measures must be in accordance with the applicable rules on the visibility</w:t>
      </w:r>
      <w:r w:rsidR="009D5E23">
        <w:rPr>
          <w:sz w:val="22"/>
          <w:szCs w:val="22"/>
        </w:rPr>
        <w:t xml:space="preserve"> </w:t>
      </w:r>
      <w:r w:rsidR="009D5E23" w:rsidRPr="0063045F">
        <w:rPr>
          <w:sz w:val="22"/>
          <w:szCs w:val="22"/>
        </w:rPr>
        <w:t>and must comply with the rules lay down in the Communication and Visibility Manual for EU External Actions published by the European Commission.</w:t>
      </w:r>
    </w:p>
    <w:p w14:paraId="193B8960" w14:textId="3E1D0B46" w:rsidR="006C118B" w:rsidRPr="0036136C" w:rsidRDefault="009D5E23" w:rsidP="009D5E23">
      <w:pPr>
        <w:pStyle w:val="ListNumber"/>
        <w:numPr>
          <w:ilvl w:val="0"/>
          <w:numId w:val="0"/>
        </w:numPr>
        <w:ind w:left="567" w:hanging="567"/>
        <w:rPr>
          <w:sz w:val="22"/>
          <w:szCs w:val="22"/>
        </w:rPr>
      </w:pPr>
      <w:r w:rsidRPr="00335C99">
        <w:rPr>
          <w:sz w:val="22"/>
          <w:szCs w:val="22"/>
        </w:rPr>
        <w:t xml:space="preserve">Furthermore, provisions of the </w:t>
      </w:r>
      <w:r w:rsidRPr="00AA4D9F">
        <w:rPr>
          <w:sz w:val="22"/>
          <w:szCs w:val="22"/>
        </w:rPr>
        <w:t>LIFE programme communication requirements</w:t>
      </w:r>
      <w:r>
        <w:rPr>
          <w:sz w:val="22"/>
          <w:szCs w:val="22"/>
        </w:rPr>
        <w:t xml:space="preserve"> available at: </w:t>
      </w:r>
      <w:r w:rsidRPr="004A46BC">
        <w:rPr>
          <w:sz w:val="22"/>
          <w:szCs w:val="22"/>
        </w:rPr>
        <w:t>https://cinea.ec.europa.eu/life/communication-and-gdpr-rules_en</w:t>
      </w:r>
      <w:r w:rsidR="006C118B" w:rsidRPr="009D5E23">
        <w:rPr>
          <w:sz w:val="22"/>
          <w:szCs w:val="22"/>
        </w:rPr>
        <w: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3E3777C1" w:rsidR="00191A82" w:rsidRDefault="00191A82" w:rsidP="009D5E23">
      <w:pPr>
        <w:tabs>
          <w:tab w:val="left" w:pos="600"/>
        </w:tabs>
        <w:spacing w:before="240" w:after="120"/>
        <w:ind w:left="1134" w:hanging="1134"/>
        <w:rPr>
          <w:b/>
        </w:rPr>
      </w:pPr>
      <w:r w:rsidRPr="00B547BD">
        <w:rPr>
          <w:sz w:val="22"/>
          <w:szCs w:val="22"/>
        </w:rPr>
        <w:lastRenderedPageBreak/>
        <w:t xml:space="preserve">12.2 </w:t>
      </w:r>
      <w:r w:rsidRPr="00B547BD">
        <w:rPr>
          <w:sz w:val="22"/>
          <w:szCs w:val="22"/>
        </w:rPr>
        <w:tab/>
      </w:r>
      <w:r w:rsidR="009D5E23" w:rsidRPr="00B003EE">
        <w:rPr>
          <w:sz w:val="22"/>
          <w:szCs w:val="22"/>
        </w:rPr>
        <w:t>No l</w:t>
      </w:r>
      <w:r w:rsidR="009D5E23">
        <w:rPr>
          <w:sz w:val="22"/>
          <w:szCs w:val="22"/>
        </w:rPr>
        <w:t>iability/</w:t>
      </w:r>
      <w:r w:rsidR="009D5E23" w:rsidRPr="00B003EE">
        <w:rPr>
          <w:sz w:val="22"/>
          <w:szCs w:val="22"/>
        </w:rPr>
        <w:t>insurance measures are required</w:t>
      </w:r>
      <w:r w:rsidR="009D5E23">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09667F" w14:textId="77777777" w:rsidR="009D5E23" w:rsidRPr="002D5121" w:rsidRDefault="009D5E23" w:rsidP="009D5E23">
      <w:pPr>
        <w:spacing w:after="0"/>
        <w:ind w:left="567" w:hanging="567"/>
        <w:rPr>
          <w:sz w:val="22"/>
          <w:szCs w:val="22"/>
        </w:rPr>
      </w:pPr>
      <w:r w:rsidRPr="00D119D8">
        <w:rPr>
          <w:sz w:val="22"/>
          <w:szCs w:val="22"/>
        </w:rPr>
        <w:t>19.1</w:t>
      </w:r>
      <w:r w:rsidRPr="00D119D8">
        <w:rPr>
          <w:b/>
          <w:sz w:val="22"/>
          <w:szCs w:val="22"/>
        </w:rPr>
        <w:tab/>
      </w:r>
      <w:r w:rsidRPr="00335C99">
        <w:rPr>
          <w:sz w:val="22"/>
          <w:szCs w:val="22"/>
        </w:rPr>
        <w:t>The start date for implementation shall be date of signature of the contract by both parties.</w:t>
      </w:r>
    </w:p>
    <w:p w14:paraId="39E5D744" w14:textId="3C4BCD98" w:rsidR="00B8227D" w:rsidRPr="002D5121" w:rsidRDefault="009D5E23" w:rsidP="009D5E23">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sidR="00A168DA">
        <w:rPr>
          <w:sz w:val="22"/>
          <w:szCs w:val="22"/>
        </w:rPr>
        <w:t>6</w:t>
      </w:r>
      <w:r w:rsidRPr="00F9205E">
        <w:rPr>
          <w:sz w:val="22"/>
          <w:szCs w:val="22"/>
        </w:rPr>
        <w:t xml:space="preserve"> </w:t>
      </w:r>
      <w:r w:rsidR="00930FF3">
        <w:rPr>
          <w:sz w:val="22"/>
          <w:szCs w:val="22"/>
        </w:rPr>
        <w:t>month</w:t>
      </w:r>
      <w:r w:rsidR="00CD3580">
        <w:rPr>
          <w:sz w:val="22"/>
          <w:szCs w:val="22"/>
        </w:rPr>
        <w:t>s</w:t>
      </w:r>
      <w:r w:rsidR="007563C0" w:rsidRPr="002D5121">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441FC0CA" w:rsidR="00B252A4" w:rsidRDefault="00B252A4" w:rsidP="009D5E23">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9D5E23">
        <w:rPr>
          <w:sz w:val="22"/>
          <w:szCs w:val="22"/>
        </w:rPr>
        <w:t xml:space="preserve">The </w:t>
      </w:r>
      <w:r w:rsidR="009A523C" w:rsidRPr="009D5E23">
        <w:rPr>
          <w:sz w:val="22"/>
          <w:szCs w:val="22"/>
        </w:rPr>
        <w:t>c</w:t>
      </w:r>
      <w:r w:rsidRPr="009D5E23">
        <w:rPr>
          <w:sz w:val="22"/>
          <w:szCs w:val="22"/>
        </w:rPr>
        <w:t xml:space="preserve">ontracting </w:t>
      </w:r>
      <w:r w:rsidR="009A523C" w:rsidRPr="009D5E23">
        <w:rPr>
          <w:sz w:val="22"/>
          <w:szCs w:val="22"/>
        </w:rPr>
        <w:t>a</w:t>
      </w:r>
      <w:r w:rsidRPr="009D5E23">
        <w:rPr>
          <w:sz w:val="22"/>
          <w:szCs w:val="22"/>
        </w:rPr>
        <w:t xml:space="preserve">uthority shall, within 45 days of receipt, notify the </w:t>
      </w:r>
      <w:r w:rsidR="009A523C" w:rsidRPr="009D5E23">
        <w:rPr>
          <w:sz w:val="22"/>
          <w:szCs w:val="22"/>
        </w:rPr>
        <w:t>c</w:t>
      </w:r>
      <w:r w:rsidRPr="009D5E23">
        <w:rPr>
          <w:sz w:val="22"/>
          <w:szCs w:val="22"/>
        </w:rPr>
        <w:t xml:space="preserve">ontractor of its decision concerning the documents or reports received by it, giving reasons should it reject the reports or documents, or request amendments. If the </w:t>
      </w:r>
      <w:r w:rsidR="009A523C" w:rsidRPr="009D5E23">
        <w:rPr>
          <w:sz w:val="22"/>
          <w:szCs w:val="22"/>
        </w:rPr>
        <w:t>c</w:t>
      </w:r>
      <w:r w:rsidRPr="009D5E23">
        <w:rPr>
          <w:sz w:val="22"/>
          <w:szCs w:val="22"/>
        </w:rPr>
        <w:t xml:space="preserve">ontracting </w:t>
      </w:r>
      <w:r w:rsidR="009A523C" w:rsidRPr="009D5E23">
        <w:rPr>
          <w:sz w:val="22"/>
          <w:szCs w:val="22"/>
        </w:rPr>
        <w:t>a</w:t>
      </w:r>
      <w:r w:rsidRPr="009D5E23">
        <w:rPr>
          <w:sz w:val="22"/>
          <w:szCs w:val="22"/>
        </w:rPr>
        <w:t xml:space="preserve">uthority does not give any comments on the documents or reports within the time limit, the </w:t>
      </w:r>
      <w:r w:rsidR="009A523C" w:rsidRPr="009D5E23">
        <w:rPr>
          <w:sz w:val="22"/>
          <w:szCs w:val="22"/>
        </w:rPr>
        <w:t>c</w:t>
      </w:r>
      <w:r w:rsidRPr="009D5E23">
        <w:rPr>
          <w:sz w:val="22"/>
          <w:szCs w:val="22"/>
        </w:rPr>
        <w:t xml:space="preserve">ontractor may request written acceptance of them. The documents or reports shall be deemed to have been approved by the </w:t>
      </w:r>
      <w:r w:rsidR="009A523C" w:rsidRPr="009D5E23">
        <w:rPr>
          <w:sz w:val="22"/>
          <w:szCs w:val="22"/>
        </w:rPr>
        <w:t>c</w:t>
      </w:r>
      <w:r w:rsidRPr="009D5E23">
        <w:rPr>
          <w:sz w:val="22"/>
          <w:szCs w:val="22"/>
        </w:rPr>
        <w:t xml:space="preserve">ontracting </w:t>
      </w:r>
      <w:r w:rsidR="009A523C" w:rsidRPr="009D5E23">
        <w:rPr>
          <w:sz w:val="22"/>
          <w:szCs w:val="22"/>
        </w:rPr>
        <w:t>a</w:t>
      </w:r>
      <w:r w:rsidRPr="009D5E23">
        <w:rPr>
          <w:sz w:val="22"/>
          <w:szCs w:val="22"/>
        </w:rPr>
        <w:t xml:space="preserve">uthority if it does not expressly inform the </w:t>
      </w:r>
      <w:r w:rsidR="009A523C" w:rsidRPr="009D5E23">
        <w:rPr>
          <w:sz w:val="22"/>
          <w:szCs w:val="22"/>
        </w:rPr>
        <w:t>c</w:t>
      </w:r>
      <w:r w:rsidRPr="009D5E23">
        <w:rPr>
          <w:sz w:val="22"/>
          <w:szCs w:val="22"/>
        </w:rPr>
        <w:t>ontractor of any comments within 45 days of the receipt of the report</w:t>
      </w:r>
      <w:r w:rsidR="00730A8A" w:rsidRPr="009D5E23">
        <w:rPr>
          <w:sz w:val="22"/>
          <w:szCs w:val="22"/>
        </w:rPr>
        <w:t>.</w:t>
      </w:r>
      <w:r w:rsidR="00004E82" w:rsidRPr="009D5E23">
        <w:rPr>
          <w:sz w:val="22"/>
          <w:szCs w:val="22"/>
        </w:rPr>
        <w:t xml:space="preserve"> </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78982731" w:rsidR="008E08FB" w:rsidRDefault="00694695" w:rsidP="009D5E23">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9D5E23">
        <w:rPr>
          <w:sz w:val="22"/>
          <w:szCs w:val="22"/>
        </w:rPr>
        <w:t>No expenditure verification will be required.</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3A74E79E" w:rsidR="009642E7" w:rsidRPr="00E53CD7" w:rsidRDefault="00A1628E" w:rsidP="00E53CD7">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63"/>
        <w:gridCol w:w="5349"/>
        <w:gridCol w:w="1520"/>
      </w:tblGrid>
      <w:tr w:rsidR="009642E7" w:rsidRPr="0036136C" w14:paraId="39D645AF" w14:textId="77777777" w:rsidTr="00E53CD7">
        <w:trPr>
          <w:cantSplit/>
          <w:trHeight w:val="345"/>
        </w:trPr>
        <w:tc>
          <w:tcPr>
            <w:tcW w:w="1863"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5349" w:type="dxa"/>
          </w:tcPr>
          <w:p w14:paraId="72A64610" w14:textId="77777777" w:rsidR="009642E7" w:rsidRPr="0036136C" w:rsidRDefault="009642E7">
            <w:pPr>
              <w:keepNext/>
              <w:spacing w:before="40" w:after="40"/>
              <w:rPr>
                <w:b/>
                <w:sz w:val="22"/>
                <w:szCs w:val="22"/>
              </w:rPr>
            </w:pPr>
          </w:p>
        </w:tc>
        <w:tc>
          <w:tcPr>
            <w:tcW w:w="1520" w:type="dxa"/>
          </w:tcPr>
          <w:p w14:paraId="6FDAD97B" w14:textId="4B66DF61" w:rsidR="009642E7" w:rsidRPr="0036136C" w:rsidRDefault="00ED5378">
            <w:pPr>
              <w:keepNext/>
              <w:spacing w:before="40" w:after="40"/>
              <w:jc w:val="center"/>
              <w:rPr>
                <w:b/>
                <w:sz w:val="22"/>
                <w:szCs w:val="22"/>
              </w:rPr>
            </w:pPr>
            <w:r>
              <w:rPr>
                <w:b/>
                <w:sz w:val="22"/>
                <w:szCs w:val="22"/>
              </w:rPr>
              <w:t>RSD</w:t>
            </w:r>
          </w:p>
        </w:tc>
      </w:tr>
      <w:tr w:rsidR="00A1628E" w:rsidRPr="00E53CD7" w14:paraId="6F31B3E6" w14:textId="77777777" w:rsidTr="00E53CD7">
        <w:trPr>
          <w:cantSplit/>
          <w:trHeight w:val="1082"/>
        </w:trPr>
        <w:tc>
          <w:tcPr>
            <w:tcW w:w="1863" w:type="dxa"/>
            <w:tcBorders>
              <w:bottom w:val="nil"/>
            </w:tcBorders>
          </w:tcPr>
          <w:p w14:paraId="36A17310" w14:textId="3E2451BF" w:rsidR="00A1628E" w:rsidRPr="00E53CD7" w:rsidRDefault="00E94579">
            <w:pPr>
              <w:spacing w:before="40" w:after="40"/>
              <w:jc w:val="center"/>
              <w:rPr>
                <w:b/>
                <w:sz w:val="22"/>
                <w:szCs w:val="22"/>
              </w:rPr>
            </w:pPr>
            <w:r>
              <w:rPr>
                <w:b/>
                <w:sz w:val="22"/>
                <w:szCs w:val="22"/>
              </w:rPr>
              <w:t>May-June</w:t>
            </w:r>
            <w:r w:rsidR="00501FE2">
              <w:rPr>
                <w:b/>
                <w:sz w:val="22"/>
                <w:szCs w:val="22"/>
              </w:rPr>
              <w:t xml:space="preserve"> 202</w:t>
            </w:r>
            <w:r w:rsidR="00CD3580">
              <w:rPr>
                <w:b/>
                <w:sz w:val="22"/>
                <w:szCs w:val="22"/>
              </w:rPr>
              <w:t>4</w:t>
            </w:r>
          </w:p>
        </w:tc>
        <w:tc>
          <w:tcPr>
            <w:tcW w:w="5349" w:type="dxa"/>
            <w:tcBorders>
              <w:bottom w:val="nil"/>
            </w:tcBorders>
          </w:tcPr>
          <w:p w14:paraId="6AC8006E" w14:textId="6A43A12D" w:rsidR="00A1628E" w:rsidRPr="00E53CD7" w:rsidRDefault="00A1628E" w:rsidP="00A1628E">
            <w:pPr>
              <w:ind w:left="567" w:hanging="567"/>
              <w:rPr>
                <w:sz w:val="22"/>
                <w:szCs w:val="22"/>
              </w:rPr>
            </w:pPr>
            <w:r w:rsidRPr="00E53CD7">
              <w:rPr>
                <w:sz w:val="22"/>
                <w:szCs w:val="22"/>
              </w:rPr>
              <w:t xml:space="preserve">Interim payment </w:t>
            </w:r>
            <w:r w:rsidR="00E53CD7" w:rsidRPr="00E53CD7">
              <w:rPr>
                <w:sz w:val="22"/>
                <w:szCs w:val="22"/>
              </w:rPr>
              <w:t xml:space="preserve">- </w:t>
            </w:r>
            <w:r w:rsidR="00E53CD7" w:rsidRPr="00E53CD7">
              <w:rPr>
                <w:color w:val="222222"/>
                <w:sz w:val="22"/>
                <w:szCs w:val="22"/>
                <w:shd w:val="clear" w:color="auto" w:fill="FFFFFF"/>
              </w:rPr>
              <w:t>After approval of Interim Report</w:t>
            </w:r>
          </w:p>
          <w:p w14:paraId="15C57114" w14:textId="77777777" w:rsidR="00A1628E" w:rsidRPr="00E53CD7" w:rsidRDefault="00A1628E">
            <w:pPr>
              <w:spacing w:before="40" w:after="40"/>
              <w:rPr>
                <w:b/>
                <w:sz w:val="22"/>
                <w:szCs w:val="22"/>
              </w:rPr>
            </w:pPr>
          </w:p>
        </w:tc>
        <w:tc>
          <w:tcPr>
            <w:tcW w:w="1520" w:type="dxa"/>
            <w:tcBorders>
              <w:bottom w:val="nil"/>
            </w:tcBorders>
          </w:tcPr>
          <w:p w14:paraId="528FBC25" w14:textId="07B814F1" w:rsidR="00A1628E" w:rsidRPr="00E53CD7" w:rsidRDefault="00E94579">
            <w:pPr>
              <w:spacing w:after="0"/>
              <w:jc w:val="center"/>
              <w:rPr>
                <w:sz w:val="22"/>
                <w:szCs w:val="22"/>
              </w:rPr>
            </w:pPr>
            <w:r>
              <w:rPr>
                <w:sz w:val="22"/>
                <w:szCs w:val="22"/>
              </w:rPr>
              <w:t>50</w:t>
            </w:r>
            <w:r w:rsidR="00A1628E" w:rsidRPr="00E53CD7">
              <w:rPr>
                <w:sz w:val="22"/>
                <w:szCs w:val="22"/>
              </w:rPr>
              <w:t>% of the contract value</w:t>
            </w:r>
          </w:p>
        </w:tc>
      </w:tr>
      <w:tr w:rsidR="009642E7" w:rsidRPr="00E53CD7" w14:paraId="7CC56A96" w14:textId="77777777" w:rsidTr="00E53CD7">
        <w:trPr>
          <w:cantSplit/>
          <w:trHeight w:val="1082"/>
        </w:trPr>
        <w:tc>
          <w:tcPr>
            <w:tcW w:w="1863" w:type="dxa"/>
            <w:tcBorders>
              <w:bottom w:val="nil"/>
            </w:tcBorders>
          </w:tcPr>
          <w:p w14:paraId="60CF844D" w14:textId="2CB010B3" w:rsidR="009642E7" w:rsidRPr="00E53CD7" w:rsidRDefault="00CD3580">
            <w:pPr>
              <w:spacing w:before="40" w:after="40"/>
              <w:jc w:val="center"/>
              <w:rPr>
                <w:b/>
                <w:sz w:val="22"/>
                <w:szCs w:val="22"/>
              </w:rPr>
            </w:pPr>
            <w:r w:rsidRPr="00CD3580">
              <w:rPr>
                <w:b/>
                <w:sz w:val="22"/>
                <w:szCs w:val="22"/>
              </w:rPr>
              <w:t xml:space="preserve">September </w:t>
            </w:r>
            <w:r w:rsidR="00905DED">
              <w:rPr>
                <w:b/>
                <w:sz w:val="22"/>
                <w:szCs w:val="22"/>
              </w:rPr>
              <w:t>202</w:t>
            </w:r>
            <w:r w:rsidR="00E94579">
              <w:rPr>
                <w:b/>
                <w:sz w:val="22"/>
                <w:szCs w:val="22"/>
              </w:rPr>
              <w:t>4</w:t>
            </w:r>
          </w:p>
        </w:tc>
        <w:tc>
          <w:tcPr>
            <w:tcW w:w="5349" w:type="dxa"/>
            <w:tcBorders>
              <w:bottom w:val="nil"/>
            </w:tcBorders>
          </w:tcPr>
          <w:p w14:paraId="141360A8" w14:textId="1B7E1193" w:rsidR="009642E7" w:rsidRPr="00E53CD7" w:rsidRDefault="009642E7">
            <w:pPr>
              <w:spacing w:before="40" w:after="40"/>
              <w:rPr>
                <w:b/>
                <w:sz w:val="22"/>
                <w:szCs w:val="22"/>
              </w:rPr>
            </w:pPr>
            <w:r w:rsidRPr="00E53CD7">
              <w:rPr>
                <w:b/>
                <w:sz w:val="22"/>
                <w:szCs w:val="22"/>
              </w:rPr>
              <w:t>Balance</w:t>
            </w:r>
            <w:r w:rsidR="00E53CD7">
              <w:rPr>
                <w:b/>
                <w:sz w:val="22"/>
                <w:szCs w:val="22"/>
              </w:rPr>
              <w:t xml:space="preserve"> - </w:t>
            </w:r>
            <w:r w:rsidR="00E53CD7">
              <w:rPr>
                <w:b/>
                <w:bCs/>
                <w:color w:val="222222"/>
                <w:sz w:val="22"/>
                <w:szCs w:val="22"/>
                <w:shd w:val="clear" w:color="auto" w:fill="FFFFFF"/>
              </w:rPr>
              <w:t>After approval of Final report</w:t>
            </w:r>
          </w:p>
        </w:tc>
        <w:tc>
          <w:tcPr>
            <w:tcW w:w="1520" w:type="dxa"/>
            <w:tcBorders>
              <w:bottom w:val="nil"/>
            </w:tcBorders>
          </w:tcPr>
          <w:p w14:paraId="466FC8F9" w14:textId="5DA360DE" w:rsidR="009642E7" w:rsidRPr="00E53CD7" w:rsidRDefault="00E94579">
            <w:pPr>
              <w:spacing w:after="0"/>
              <w:jc w:val="center"/>
              <w:rPr>
                <w:sz w:val="22"/>
                <w:szCs w:val="22"/>
              </w:rPr>
            </w:pPr>
            <w:r>
              <w:rPr>
                <w:sz w:val="22"/>
                <w:szCs w:val="22"/>
              </w:rPr>
              <w:t>50</w:t>
            </w:r>
            <w:r w:rsidR="009642E7" w:rsidRPr="00E53CD7">
              <w:rPr>
                <w:sz w:val="22"/>
                <w:szCs w:val="22"/>
              </w:rPr>
              <w:t>% of the contract value</w:t>
            </w:r>
          </w:p>
          <w:p w14:paraId="497DDE49" w14:textId="77777777" w:rsidR="009642E7" w:rsidRPr="00E53CD7" w:rsidRDefault="009642E7">
            <w:pPr>
              <w:spacing w:after="0"/>
              <w:jc w:val="center"/>
              <w:rPr>
                <w:sz w:val="22"/>
                <w:szCs w:val="22"/>
              </w:rPr>
            </w:pPr>
          </w:p>
        </w:tc>
      </w:tr>
      <w:tr w:rsidR="009642E7" w:rsidRPr="00E53CD7" w14:paraId="371FB049" w14:textId="77777777" w:rsidTr="00E53CD7">
        <w:trPr>
          <w:cantSplit/>
          <w:trHeight w:val="816"/>
        </w:trPr>
        <w:tc>
          <w:tcPr>
            <w:tcW w:w="1863" w:type="dxa"/>
            <w:tcBorders>
              <w:top w:val="dotted" w:sz="4" w:space="0" w:color="auto"/>
              <w:bottom w:val="single" w:sz="4" w:space="0" w:color="auto"/>
            </w:tcBorders>
            <w:shd w:val="pct10" w:color="auto" w:fill="FFFFFF"/>
          </w:tcPr>
          <w:p w14:paraId="3C96F50D" w14:textId="77777777" w:rsidR="009642E7" w:rsidRPr="00E53CD7" w:rsidRDefault="009642E7">
            <w:pPr>
              <w:spacing w:before="40" w:after="40"/>
              <w:jc w:val="center"/>
              <w:rPr>
                <w:b/>
                <w:sz w:val="22"/>
                <w:szCs w:val="22"/>
              </w:rPr>
            </w:pPr>
          </w:p>
        </w:tc>
        <w:tc>
          <w:tcPr>
            <w:tcW w:w="5349" w:type="dxa"/>
            <w:tcBorders>
              <w:top w:val="dotted" w:sz="4" w:space="0" w:color="auto"/>
              <w:bottom w:val="single" w:sz="4" w:space="0" w:color="auto"/>
            </w:tcBorders>
            <w:shd w:val="pct10" w:color="auto" w:fill="FFFFFF"/>
          </w:tcPr>
          <w:p w14:paraId="0643D79B" w14:textId="77777777" w:rsidR="009642E7" w:rsidRPr="00E53CD7" w:rsidRDefault="009642E7">
            <w:pPr>
              <w:spacing w:before="40" w:after="40"/>
              <w:rPr>
                <w:b/>
                <w:sz w:val="22"/>
                <w:szCs w:val="22"/>
              </w:rPr>
            </w:pPr>
            <w:r w:rsidRPr="00E53CD7">
              <w:rPr>
                <w:b/>
                <w:sz w:val="22"/>
                <w:szCs w:val="22"/>
              </w:rPr>
              <w:t>Total</w:t>
            </w:r>
          </w:p>
        </w:tc>
        <w:tc>
          <w:tcPr>
            <w:tcW w:w="1520" w:type="dxa"/>
            <w:tcBorders>
              <w:top w:val="dotted" w:sz="4" w:space="0" w:color="auto"/>
              <w:bottom w:val="single" w:sz="4" w:space="0" w:color="auto"/>
            </w:tcBorders>
            <w:shd w:val="pct10" w:color="auto" w:fill="FFFFFF"/>
          </w:tcPr>
          <w:p w14:paraId="73B30DA7" w14:textId="6D527A1B" w:rsidR="009642E7" w:rsidRPr="00E53CD7" w:rsidRDefault="009642E7">
            <w:pPr>
              <w:spacing w:after="0"/>
              <w:jc w:val="center"/>
              <w:rPr>
                <w:sz w:val="22"/>
                <w:szCs w:val="22"/>
              </w:rPr>
            </w:pPr>
            <w:r w:rsidRPr="00E53CD7">
              <w:rPr>
                <w:sz w:val="22"/>
                <w:szCs w:val="22"/>
              </w:rPr>
              <w:t>Total contract value</w:t>
            </w:r>
          </w:p>
        </w:tc>
      </w:tr>
    </w:tbl>
    <w:p w14:paraId="55BABAA8" w14:textId="35A14472" w:rsidR="00F85EAD" w:rsidRPr="0036136C" w:rsidRDefault="00F85EAD" w:rsidP="00212B1D">
      <w:pPr>
        <w:autoSpaceDE w:val="0"/>
        <w:autoSpaceDN w:val="0"/>
        <w:adjustRightInd w:val="0"/>
        <w:spacing w:before="240"/>
        <w:ind w:left="567"/>
        <w:rPr>
          <w:sz w:val="22"/>
          <w:szCs w:val="22"/>
        </w:rPr>
      </w:pPr>
      <w:r w:rsidRPr="00E53CD7">
        <w:rPr>
          <w:sz w:val="22"/>
          <w:szCs w:val="22"/>
        </w:rPr>
        <w:t xml:space="preserve">By derogation, the payments to the </w:t>
      </w:r>
      <w:r w:rsidR="002F498B" w:rsidRPr="00E53CD7">
        <w:rPr>
          <w:sz w:val="22"/>
          <w:szCs w:val="22"/>
        </w:rPr>
        <w:t>c</w:t>
      </w:r>
      <w:r w:rsidRPr="00E53CD7">
        <w:rPr>
          <w:sz w:val="22"/>
          <w:szCs w:val="22"/>
        </w:rPr>
        <w:t>ontractor of the amounts due under interim and final payments shall be made within</w:t>
      </w:r>
      <w:r w:rsidR="00212B1D" w:rsidRPr="00E53CD7">
        <w:rPr>
          <w:sz w:val="22"/>
          <w:szCs w:val="22"/>
        </w:rPr>
        <w:t> </w:t>
      </w:r>
      <w:r w:rsidRPr="00E53CD7">
        <w:rPr>
          <w:sz w:val="22"/>
          <w:szCs w:val="22"/>
        </w:rPr>
        <w:t xml:space="preserve">90 days after receipt by the </w:t>
      </w:r>
      <w:r w:rsidR="002F498B" w:rsidRPr="00E53CD7">
        <w:rPr>
          <w:sz w:val="22"/>
          <w:szCs w:val="22"/>
        </w:rPr>
        <w:t>c</w:t>
      </w:r>
      <w:r w:rsidRPr="00E53CD7">
        <w:rPr>
          <w:sz w:val="22"/>
          <w:szCs w:val="22"/>
        </w:rPr>
        <w:t xml:space="preserve">ontracting </w:t>
      </w:r>
      <w:r w:rsidR="002F498B" w:rsidRPr="00E53CD7">
        <w:rPr>
          <w:sz w:val="22"/>
          <w:szCs w:val="22"/>
        </w:rPr>
        <w:t>a</w:t>
      </w:r>
      <w:r w:rsidRPr="00E53CD7">
        <w:rPr>
          <w:sz w:val="22"/>
          <w:szCs w:val="22"/>
        </w:rPr>
        <w:t>uthority of an invoice and of the reports</w:t>
      </w:r>
      <w:r w:rsidR="00B252A4" w:rsidRPr="00E53CD7">
        <w:rPr>
          <w:sz w:val="22"/>
          <w:szCs w:val="22"/>
        </w:rPr>
        <w:t>, subject to approval of those reports</w:t>
      </w:r>
      <w:r w:rsidRPr="00E53CD7">
        <w:rPr>
          <w:sz w:val="22"/>
          <w:szCs w:val="22"/>
        </w:rPr>
        <w:t xml:space="preserve"> </w:t>
      </w:r>
      <w:r w:rsidR="00B252A4" w:rsidRPr="00E53CD7">
        <w:rPr>
          <w:sz w:val="22"/>
          <w:szCs w:val="22"/>
        </w:rPr>
        <w:t xml:space="preserve">in accordance with Article 27 of the </w:t>
      </w:r>
      <w:r w:rsidR="0077786E" w:rsidRPr="00E53CD7">
        <w:rPr>
          <w:sz w:val="22"/>
          <w:szCs w:val="22"/>
        </w:rPr>
        <w:t>g</w:t>
      </w:r>
      <w:r w:rsidR="00B252A4" w:rsidRPr="00E53CD7">
        <w:rPr>
          <w:sz w:val="22"/>
          <w:szCs w:val="22"/>
        </w:rPr>
        <w:t xml:space="preserve">eneral </w:t>
      </w:r>
      <w:r w:rsidR="0077786E" w:rsidRPr="00E53CD7">
        <w:rPr>
          <w:sz w:val="22"/>
          <w:szCs w:val="22"/>
        </w:rPr>
        <w:t>c</w:t>
      </w:r>
      <w:r w:rsidR="00B252A4" w:rsidRPr="00E53CD7">
        <w:rPr>
          <w:sz w:val="22"/>
          <w:szCs w:val="22"/>
        </w:rPr>
        <w:t>onditions</w:t>
      </w:r>
      <w:r w:rsidRPr="00E53CD7">
        <w:rPr>
          <w:sz w:val="22"/>
          <w:szCs w:val="22"/>
        </w:rPr>
        <w:t>.</w:t>
      </w:r>
    </w:p>
    <w:p w14:paraId="727D81B1" w14:textId="67546B29" w:rsidR="00640C03" w:rsidRDefault="00A1628E" w:rsidP="00E53CD7">
      <w:pPr>
        <w:spacing w:after="0"/>
        <w:ind w:left="567" w:hanging="567"/>
        <w:rPr>
          <w:sz w:val="22"/>
          <w:szCs w:val="22"/>
        </w:rPr>
      </w:pPr>
      <w:r w:rsidRPr="0036136C">
        <w:rPr>
          <w:sz w:val="22"/>
          <w:szCs w:val="22"/>
        </w:rPr>
        <w:t>29.3</w:t>
      </w:r>
      <w:r w:rsidRPr="0036136C">
        <w:rPr>
          <w:sz w:val="22"/>
          <w:szCs w:val="22"/>
        </w:rPr>
        <w:tab/>
      </w:r>
      <w:r w:rsidR="00057077" w:rsidRPr="00E53CD7">
        <w:rPr>
          <w:sz w:val="22"/>
          <w:szCs w:val="22"/>
        </w:rPr>
        <w:t xml:space="preserve">By derogation from Article 29.3 of the </w:t>
      </w:r>
      <w:r w:rsidR="0077786E" w:rsidRPr="00E53CD7">
        <w:rPr>
          <w:sz w:val="22"/>
          <w:szCs w:val="22"/>
        </w:rPr>
        <w:t>g</w:t>
      </w:r>
      <w:r w:rsidR="00057077" w:rsidRPr="00E53CD7">
        <w:rPr>
          <w:sz w:val="22"/>
          <w:szCs w:val="22"/>
        </w:rPr>
        <w:t xml:space="preserve">eneral </w:t>
      </w:r>
      <w:r w:rsidR="0077786E" w:rsidRPr="00E53CD7">
        <w:rPr>
          <w:sz w:val="22"/>
          <w:szCs w:val="22"/>
        </w:rPr>
        <w:t>c</w:t>
      </w:r>
      <w:r w:rsidR="00057077" w:rsidRPr="00E53CD7">
        <w:rPr>
          <w:sz w:val="22"/>
          <w:szCs w:val="22"/>
        </w:rPr>
        <w:t xml:space="preserve">onditions, once the deadline </w:t>
      </w:r>
      <w:r w:rsidR="002250E9" w:rsidRPr="00E53CD7">
        <w:rPr>
          <w:sz w:val="22"/>
          <w:szCs w:val="22"/>
        </w:rPr>
        <w:t>set</w:t>
      </w:r>
      <w:r w:rsidR="009C55DD" w:rsidRPr="00E53CD7">
        <w:rPr>
          <w:sz w:val="22"/>
          <w:szCs w:val="22"/>
        </w:rPr>
        <w:t xml:space="preserve"> in Article 29.1 </w:t>
      </w:r>
      <w:r w:rsidR="00057077" w:rsidRPr="00E53CD7">
        <w:rPr>
          <w:sz w:val="22"/>
          <w:szCs w:val="22"/>
        </w:rPr>
        <w:t xml:space="preserve">has expired, the </w:t>
      </w:r>
      <w:r w:rsidR="002F498B" w:rsidRPr="00E53CD7">
        <w:rPr>
          <w:sz w:val="22"/>
          <w:szCs w:val="22"/>
        </w:rPr>
        <w:t>c</w:t>
      </w:r>
      <w:r w:rsidR="00805B43" w:rsidRPr="00E53CD7">
        <w:rPr>
          <w:sz w:val="22"/>
          <w:szCs w:val="22"/>
        </w:rPr>
        <w:t>ontractor</w:t>
      </w:r>
      <w:r w:rsidR="00A02D95" w:rsidRPr="00E53CD7">
        <w:rPr>
          <w:sz w:val="22"/>
          <w:szCs w:val="22"/>
        </w:rPr>
        <w:t xml:space="preserve"> will</w:t>
      </w:r>
      <w:r w:rsidR="002250E9" w:rsidRPr="00E53CD7">
        <w:rPr>
          <w:sz w:val="22"/>
          <w:szCs w:val="22"/>
        </w:rPr>
        <w:t>,</w:t>
      </w:r>
      <w:r w:rsidR="00057077" w:rsidRPr="00E53CD7">
        <w:rPr>
          <w:sz w:val="22"/>
          <w:szCs w:val="22"/>
        </w:rPr>
        <w:t xml:space="preserve"> </w:t>
      </w:r>
      <w:r w:rsidR="00850711" w:rsidRPr="00E53CD7">
        <w:rPr>
          <w:sz w:val="22"/>
          <w:szCs w:val="22"/>
        </w:rPr>
        <w:t>upon demand</w:t>
      </w:r>
      <w:r w:rsidR="00A02D95" w:rsidRPr="00E53CD7">
        <w:rPr>
          <w:sz w:val="22"/>
          <w:szCs w:val="22"/>
        </w:rPr>
        <w:t>,</w:t>
      </w:r>
      <w:r w:rsidR="00A02D95" w:rsidRPr="00E53CD7">
        <w:t xml:space="preserve"> </w:t>
      </w:r>
      <w:r w:rsidR="00A02D95" w:rsidRPr="00E53CD7">
        <w:rPr>
          <w:sz w:val="22"/>
          <w:szCs w:val="22"/>
        </w:rPr>
        <w:t xml:space="preserve">be entitled to late-payment interest at the rate and for the period mentioned in the </w:t>
      </w:r>
      <w:r w:rsidR="0077786E" w:rsidRPr="00E53CD7">
        <w:rPr>
          <w:sz w:val="22"/>
          <w:szCs w:val="22"/>
        </w:rPr>
        <w:t>g</w:t>
      </w:r>
      <w:r w:rsidR="00A02D95" w:rsidRPr="00E53CD7">
        <w:rPr>
          <w:sz w:val="22"/>
          <w:szCs w:val="22"/>
        </w:rPr>
        <w:t xml:space="preserve">eneral </w:t>
      </w:r>
      <w:r w:rsidR="0077786E" w:rsidRPr="00E53CD7">
        <w:rPr>
          <w:sz w:val="22"/>
          <w:szCs w:val="22"/>
        </w:rPr>
        <w:t>c</w:t>
      </w:r>
      <w:r w:rsidR="00A02D95" w:rsidRPr="00E53CD7">
        <w:rPr>
          <w:sz w:val="22"/>
          <w:szCs w:val="22"/>
        </w:rPr>
        <w:t>onditions submitted</w:t>
      </w:r>
      <w:r w:rsidR="00BE5213" w:rsidRPr="00E53CD7">
        <w:rPr>
          <w:sz w:val="22"/>
          <w:szCs w:val="22"/>
        </w:rPr>
        <w:t xml:space="preserve"> </w:t>
      </w:r>
      <w:r w:rsidR="00A02D95" w:rsidRPr="00E53CD7">
        <w:rPr>
          <w:sz w:val="22"/>
          <w:szCs w:val="22"/>
        </w:rPr>
        <w:t>The demand must be submitted within two months of receiving late payment.</w:t>
      </w:r>
    </w:p>
    <w:p w14:paraId="2C9FF902" w14:textId="77777777" w:rsidR="00E53CD7" w:rsidRPr="0036136C" w:rsidRDefault="00E53CD7" w:rsidP="00E53CD7">
      <w:pPr>
        <w:spacing w:after="0"/>
        <w:ind w:left="567" w:hanging="567"/>
        <w:rPr>
          <w:sz w:val="22"/>
          <w:szCs w:val="22"/>
        </w:rPr>
      </w:pPr>
    </w:p>
    <w:p w14:paraId="53E54C20" w14:textId="3E047573" w:rsidR="00A1628E"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E53CD7">
        <w:rPr>
          <w:sz w:val="22"/>
          <w:szCs w:val="22"/>
        </w:rPr>
        <w:t>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4C1A9CFC" w14:textId="63F61A15" w:rsidR="00E53CD7" w:rsidRPr="0036136C" w:rsidRDefault="00E53CD7" w:rsidP="00E53CD7">
      <w:pPr>
        <w:spacing w:after="120"/>
        <w:ind w:left="567"/>
        <w:rPr>
          <w:sz w:val="22"/>
          <w:szCs w:val="22"/>
        </w:rPr>
      </w:pPr>
      <w:r w:rsidRPr="007177D6">
        <w:rPr>
          <w:sz w:val="22"/>
          <w:szCs w:val="22"/>
        </w:rPr>
        <w:lastRenderedPageBreak/>
        <w:t>In case the contract is concluded in EURO, and payments are made in RSD, applicable exchange rate must be InforEuro exchange rate for the month of the issuing of invoice or pre-invoice in case of VAT exemption.</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0D5D140E"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914744">
        <w:rPr>
          <w:bCs/>
          <w:sz w:val="22"/>
          <w:szCs w:val="22"/>
        </w:rPr>
        <w:t xml:space="preserve">By derogation </w:t>
      </w:r>
      <w:r w:rsidR="009A3CD3" w:rsidRPr="00914744">
        <w:rPr>
          <w:sz w:val="22"/>
          <w:szCs w:val="22"/>
        </w:rPr>
        <w:t xml:space="preserve">from </w:t>
      </w:r>
      <w:r w:rsidR="009A3CD3" w:rsidRPr="00914744">
        <w:rPr>
          <w:bCs/>
          <w:sz w:val="22"/>
          <w:szCs w:val="22"/>
        </w:rPr>
        <w:t xml:space="preserve">article </w:t>
      </w:r>
      <w:r w:rsidR="009A3CD3" w:rsidRPr="00914744">
        <w:rPr>
          <w:sz w:val="22"/>
          <w:szCs w:val="22"/>
        </w:rPr>
        <w:t xml:space="preserve">30 of the </w:t>
      </w:r>
      <w:r w:rsidR="0077786E" w:rsidRPr="00914744">
        <w:rPr>
          <w:sz w:val="22"/>
          <w:szCs w:val="22"/>
        </w:rPr>
        <w:t>g</w:t>
      </w:r>
      <w:r w:rsidR="009A3CD3" w:rsidRPr="00914744">
        <w:rPr>
          <w:sz w:val="22"/>
          <w:szCs w:val="22"/>
        </w:rPr>
        <w:t xml:space="preserve">eneral </w:t>
      </w:r>
      <w:r w:rsidR="0077786E" w:rsidRPr="00914744">
        <w:rPr>
          <w:sz w:val="22"/>
          <w:szCs w:val="22"/>
        </w:rPr>
        <w:t>c</w:t>
      </w:r>
      <w:r w:rsidR="009A3CD3" w:rsidRPr="00914744">
        <w:rPr>
          <w:sz w:val="22"/>
          <w:szCs w:val="22"/>
        </w:rPr>
        <w:t>onditions,</w:t>
      </w:r>
      <w:r w:rsidR="009A3CD3" w:rsidRPr="00914744">
        <w:rPr>
          <w:bCs/>
          <w:sz w:val="22"/>
          <w:szCs w:val="22"/>
        </w:rPr>
        <w:t xml:space="preserve"> no pre-financing guarantee is required.</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914744" w:rsidRDefault="002A496E" w:rsidP="004443F8">
      <w:pPr>
        <w:keepNext/>
        <w:keepLines/>
        <w:tabs>
          <w:tab w:val="left" w:pos="1134"/>
        </w:tabs>
        <w:spacing w:before="240" w:after="120"/>
        <w:ind w:left="1134" w:hanging="1134"/>
        <w:rPr>
          <w:b/>
        </w:rPr>
      </w:pPr>
      <w:r w:rsidRPr="00914744">
        <w:rPr>
          <w:b/>
        </w:rPr>
        <w:t>Article 40</w:t>
      </w:r>
      <w:r w:rsidRPr="00914744">
        <w:rPr>
          <w:b/>
        </w:rPr>
        <w:tab/>
        <w:t>Settlement of disputes</w:t>
      </w:r>
    </w:p>
    <w:p w14:paraId="3BDDA253" w14:textId="3A9B251A" w:rsidR="009642E7" w:rsidRPr="0036136C" w:rsidRDefault="002A496E" w:rsidP="00CF41D3">
      <w:pPr>
        <w:spacing w:after="120"/>
        <w:ind w:left="567" w:hanging="567"/>
        <w:rPr>
          <w:sz w:val="22"/>
          <w:szCs w:val="22"/>
        </w:rPr>
      </w:pPr>
      <w:r w:rsidRPr="00914744">
        <w:rPr>
          <w:sz w:val="22"/>
          <w:szCs w:val="22"/>
        </w:rPr>
        <w:t>40</w:t>
      </w:r>
      <w:r w:rsidR="009642E7" w:rsidRPr="00914744">
        <w:rPr>
          <w:sz w:val="22"/>
          <w:szCs w:val="22"/>
        </w:rPr>
        <w:t>.</w:t>
      </w:r>
      <w:r w:rsidRPr="00914744">
        <w:rPr>
          <w:sz w:val="22"/>
          <w:szCs w:val="22"/>
        </w:rPr>
        <w:t>4</w:t>
      </w:r>
      <w:r w:rsidR="009642E7" w:rsidRPr="00914744">
        <w:rPr>
          <w:sz w:val="22"/>
          <w:szCs w:val="22"/>
        </w:rPr>
        <w:tab/>
        <w:t xml:space="preserve">Any disputes arising out of or relating to this </w:t>
      </w:r>
      <w:r w:rsidR="002F498B" w:rsidRPr="00914744">
        <w:rPr>
          <w:sz w:val="22"/>
          <w:szCs w:val="22"/>
        </w:rPr>
        <w:t>c</w:t>
      </w:r>
      <w:r w:rsidR="009642E7" w:rsidRPr="00914744">
        <w:rPr>
          <w:sz w:val="22"/>
          <w:szCs w:val="22"/>
        </w:rPr>
        <w:t xml:space="preserve">ontract which cannot be settled otherwise shall be referred to the exclusive jurisdiction of </w:t>
      </w:r>
      <w:r w:rsidR="00914744" w:rsidRPr="00914744">
        <w:rPr>
          <w:sz w:val="22"/>
          <w:szCs w:val="22"/>
        </w:rPr>
        <w:t>Commercial Court of Novi Sad</w:t>
      </w:r>
      <w:r w:rsidR="009642E7" w:rsidRPr="00914744">
        <w:rPr>
          <w:sz w:val="22"/>
          <w:szCs w:val="22"/>
        </w:rPr>
        <w:t xml:space="preserve"> applying the national legislation of the </w:t>
      </w:r>
      <w:r w:rsidR="002F498B" w:rsidRPr="00914744">
        <w:rPr>
          <w:sz w:val="22"/>
          <w:szCs w:val="22"/>
        </w:rPr>
        <w:t>c</w:t>
      </w:r>
      <w:r w:rsidR="009642E7" w:rsidRPr="00914744">
        <w:rPr>
          <w:sz w:val="22"/>
          <w:szCs w:val="22"/>
        </w:rPr>
        <w:t xml:space="preserve">ontracting </w:t>
      </w:r>
      <w:r w:rsidR="002F498B" w:rsidRPr="00914744">
        <w:rPr>
          <w:sz w:val="22"/>
          <w:szCs w:val="22"/>
        </w:rPr>
        <w:t>a</w:t>
      </w:r>
      <w:r w:rsidR="009642E7" w:rsidRPr="00914744">
        <w:rPr>
          <w:sz w:val="22"/>
          <w:szCs w:val="22"/>
        </w:rPr>
        <w:t>uthority.</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914744">
        <w:rPr>
          <w:b/>
          <w:szCs w:val="24"/>
        </w:rPr>
        <w:t>Article 42</w:t>
      </w:r>
      <w:r w:rsidRPr="00914744">
        <w:rPr>
          <w:b/>
          <w:szCs w:val="24"/>
        </w:rPr>
        <w:tab/>
        <w:t xml:space="preserve">Data </w:t>
      </w:r>
      <w:r w:rsidR="00142843" w:rsidRPr="00914744">
        <w:rPr>
          <w:b/>
          <w:szCs w:val="24"/>
        </w:rPr>
        <w:t>p</w:t>
      </w:r>
      <w:r w:rsidRPr="00914744">
        <w:rPr>
          <w:b/>
          <w:szCs w:val="24"/>
        </w:rPr>
        <w:t>rotection</w:t>
      </w:r>
    </w:p>
    <w:p w14:paraId="7C980CA2" w14:textId="512B327D" w:rsidR="00C1075A" w:rsidRPr="00914744" w:rsidRDefault="00C1075A" w:rsidP="00C1075A">
      <w:pPr>
        <w:rPr>
          <w:sz w:val="22"/>
          <w:szCs w:val="22"/>
        </w:rPr>
      </w:pPr>
      <w:r w:rsidRPr="0091474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013CD6C8" w:rsidR="00C1075A" w:rsidRPr="005C0DEE" w:rsidRDefault="00C1075A" w:rsidP="00C1075A">
      <w:pPr>
        <w:rPr>
          <w:sz w:val="22"/>
          <w:szCs w:val="22"/>
          <w:u w:val="single"/>
        </w:rPr>
      </w:pPr>
      <w:r w:rsidRPr="0091474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14744">
        <w:rPr>
          <w:rStyle w:val="FootnoteReference"/>
          <w:sz w:val="22"/>
          <w:szCs w:val="22"/>
        </w:rPr>
        <w:footnoteReference w:id="4"/>
      </w:r>
      <w:r w:rsidRPr="00914744">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080F70">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44F9" w14:textId="77777777" w:rsidR="00080F70" w:rsidRDefault="00080F70">
      <w:r>
        <w:separator/>
      </w:r>
    </w:p>
  </w:endnote>
  <w:endnote w:type="continuationSeparator" w:id="0">
    <w:p w14:paraId="282DD937" w14:textId="77777777" w:rsidR="00080F70" w:rsidRDefault="0008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518A" w14:textId="56D70428"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DB34" w14:textId="4005ECE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86268" w14:textId="77777777" w:rsidR="00080F70" w:rsidRDefault="00080F70" w:rsidP="002D5121">
      <w:pPr>
        <w:spacing w:before="120" w:after="0"/>
      </w:pPr>
      <w:r>
        <w:separator/>
      </w:r>
    </w:p>
  </w:footnote>
  <w:footnote w:type="continuationSeparator" w:id="0">
    <w:p w14:paraId="7F6C1E76" w14:textId="77777777" w:rsidR="00080F70" w:rsidRDefault="00080F70">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3453964">
    <w:abstractNumId w:val="17"/>
  </w:num>
  <w:num w:numId="2" w16cid:durableId="329451845">
    <w:abstractNumId w:val="1"/>
  </w:num>
  <w:num w:numId="3" w16cid:durableId="1318026548">
    <w:abstractNumId w:val="0"/>
  </w:num>
  <w:num w:numId="4" w16cid:durableId="1468860436">
    <w:abstractNumId w:val="13"/>
  </w:num>
  <w:num w:numId="5" w16cid:durableId="150290315">
    <w:abstractNumId w:val="2"/>
  </w:num>
  <w:num w:numId="6" w16cid:durableId="1398897334">
    <w:abstractNumId w:val="10"/>
  </w:num>
  <w:num w:numId="7" w16cid:durableId="1380276410">
    <w:abstractNumId w:val="5"/>
  </w:num>
  <w:num w:numId="8" w16cid:durableId="1855849566">
    <w:abstractNumId w:val="9"/>
  </w:num>
  <w:num w:numId="9" w16cid:durableId="1054545867">
    <w:abstractNumId w:val="16"/>
  </w:num>
  <w:num w:numId="10" w16cid:durableId="602961043">
    <w:abstractNumId w:val="19"/>
  </w:num>
  <w:num w:numId="11" w16cid:durableId="203838106">
    <w:abstractNumId w:val="7"/>
  </w:num>
  <w:num w:numId="12" w16cid:durableId="1497765174">
    <w:abstractNumId w:val="15"/>
  </w:num>
  <w:num w:numId="13" w16cid:durableId="1841046478">
    <w:abstractNumId w:val="14"/>
  </w:num>
  <w:num w:numId="14" w16cid:durableId="201790456">
    <w:abstractNumId w:val="11"/>
  </w:num>
  <w:num w:numId="15" w16cid:durableId="1290208242">
    <w:abstractNumId w:val="12"/>
  </w:num>
  <w:num w:numId="16" w16cid:durableId="2030906862">
    <w:abstractNumId w:val="4"/>
  </w:num>
  <w:num w:numId="17" w16cid:durableId="436682095">
    <w:abstractNumId w:val="8"/>
  </w:num>
  <w:num w:numId="18" w16cid:durableId="1521550949">
    <w:abstractNumId w:val="3"/>
  </w:num>
  <w:num w:numId="19" w16cid:durableId="1820539433">
    <w:abstractNumId w:val="6"/>
  </w:num>
  <w:num w:numId="20" w16cid:durableId="110634642">
    <w:abstractNumId w:val="20"/>
  </w:num>
  <w:num w:numId="21" w16cid:durableId="917906916">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27F49"/>
    <w:rsid w:val="0003408E"/>
    <w:rsid w:val="00040832"/>
    <w:rsid w:val="00044E0D"/>
    <w:rsid w:val="00051D85"/>
    <w:rsid w:val="000530F1"/>
    <w:rsid w:val="00053401"/>
    <w:rsid w:val="00057077"/>
    <w:rsid w:val="00061E96"/>
    <w:rsid w:val="00062765"/>
    <w:rsid w:val="00070187"/>
    <w:rsid w:val="00071FDC"/>
    <w:rsid w:val="000730E0"/>
    <w:rsid w:val="0008054B"/>
    <w:rsid w:val="00080F70"/>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973E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094B"/>
    <w:rsid w:val="003C141F"/>
    <w:rsid w:val="003C220B"/>
    <w:rsid w:val="003D10F1"/>
    <w:rsid w:val="003D1120"/>
    <w:rsid w:val="003D6395"/>
    <w:rsid w:val="003E1A9F"/>
    <w:rsid w:val="003E60FF"/>
    <w:rsid w:val="003F17D4"/>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B85"/>
    <w:rsid w:val="004B0905"/>
    <w:rsid w:val="004C6B71"/>
    <w:rsid w:val="004E4458"/>
    <w:rsid w:val="004E4DEC"/>
    <w:rsid w:val="004E7248"/>
    <w:rsid w:val="004F1B12"/>
    <w:rsid w:val="004F1B97"/>
    <w:rsid w:val="004F428F"/>
    <w:rsid w:val="00501FE2"/>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329"/>
    <w:rsid w:val="00584668"/>
    <w:rsid w:val="00593F85"/>
    <w:rsid w:val="00597743"/>
    <w:rsid w:val="005A5100"/>
    <w:rsid w:val="005B17CD"/>
    <w:rsid w:val="005B5044"/>
    <w:rsid w:val="005D4A77"/>
    <w:rsid w:val="005D724D"/>
    <w:rsid w:val="005D7F08"/>
    <w:rsid w:val="005E1D91"/>
    <w:rsid w:val="005E77ED"/>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68D4"/>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42A"/>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5DED"/>
    <w:rsid w:val="009076FD"/>
    <w:rsid w:val="00912B9B"/>
    <w:rsid w:val="00913350"/>
    <w:rsid w:val="009134C2"/>
    <w:rsid w:val="00914744"/>
    <w:rsid w:val="00915ACF"/>
    <w:rsid w:val="00921CFD"/>
    <w:rsid w:val="009236F6"/>
    <w:rsid w:val="00930CB7"/>
    <w:rsid w:val="00930FF3"/>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B6974"/>
    <w:rsid w:val="009C3C26"/>
    <w:rsid w:val="009C42EE"/>
    <w:rsid w:val="009C55DD"/>
    <w:rsid w:val="009C7B81"/>
    <w:rsid w:val="009D0864"/>
    <w:rsid w:val="009D300F"/>
    <w:rsid w:val="009D3939"/>
    <w:rsid w:val="009D3E64"/>
    <w:rsid w:val="009D5E23"/>
    <w:rsid w:val="009E0D33"/>
    <w:rsid w:val="009E3B15"/>
    <w:rsid w:val="009E6C3E"/>
    <w:rsid w:val="00A01755"/>
    <w:rsid w:val="00A02D95"/>
    <w:rsid w:val="00A07ED5"/>
    <w:rsid w:val="00A1628E"/>
    <w:rsid w:val="00A168DA"/>
    <w:rsid w:val="00A16DA4"/>
    <w:rsid w:val="00A176C8"/>
    <w:rsid w:val="00A269E4"/>
    <w:rsid w:val="00A34057"/>
    <w:rsid w:val="00A4059B"/>
    <w:rsid w:val="00A44DBA"/>
    <w:rsid w:val="00A51690"/>
    <w:rsid w:val="00A55104"/>
    <w:rsid w:val="00A620A0"/>
    <w:rsid w:val="00A64942"/>
    <w:rsid w:val="00A70114"/>
    <w:rsid w:val="00A72F21"/>
    <w:rsid w:val="00A73B34"/>
    <w:rsid w:val="00A745E2"/>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1C5"/>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0A67"/>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580"/>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2FE"/>
    <w:rsid w:val="00E4558E"/>
    <w:rsid w:val="00E50311"/>
    <w:rsid w:val="00E51347"/>
    <w:rsid w:val="00E53CD7"/>
    <w:rsid w:val="00E5655A"/>
    <w:rsid w:val="00E57490"/>
    <w:rsid w:val="00E75AAC"/>
    <w:rsid w:val="00E76C3C"/>
    <w:rsid w:val="00E94579"/>
    <w:rsid w:val="00E94DB2"/>
    <w:rsid w:val="00EA1229"/>
    <w:rsid w:val="00EA2398"/>
    <w:rsid w:val="00EA24C0"/>
    <w:rsid w:val="00EA6062"/>
    <w:rsid w:val="00EB0F4F"/>
    <w:rsid w:val="00EB11FB"/>
    <w:rsid w:val="00EB1C81"/>
    <w:rsid w:val="00EB6A4A"/>
    <w:rsid w:val="00EC44AB"/>
    <w:rsid w:val="00ED20D6"/>
    <w:rsid w:val="00ED33E2"/>
    <w:rsid w:val="00ED3BE3"/>
    <w:rsid w:val="00ED5378"/>
    <w:rsid w:val="00ED7314"/>
    <w:rsid w:val="00EE2D30"/>
    <w:rsid w:val="00EE398A"/>
    <w:rsid w:val="00EF2238"/>
    <w:rsid w:val="00EF268B"/>
    <w:rsid w:val="00EF3B57"/>
    <w:rsid w:val="00F00A2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5DED"/>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9D5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jvodinasume.life2@gmai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176</TotalTime>
  <Pages>6</Pages>
  <Words>1647</Words>
  <Characters>9391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Consultant Service</cp:lastModifiedBy>
  <cp:revision>33</cp:revision>
  <cp:lastPrinted>2013-05-17T10:14:00Z</cp:lastPrinted>
  <dcterms:created xsi:type="dcterms:W3CDTF">2020-04-17T17:06:00Z</dcterms:created>
  <dcterms:modified xsi:type="dcterms:W3CDTF">2024-02-13T10:36:00Z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