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77777777"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bookmarkStart w:id="2" w:name="_Hlk193914738"/>
      <w:r w:rsidRPr="004A7689">
        <w:rPr>
          <w:rFonts w:ascii="Times New Roman" w:hAnsi="Times New Roman"/>
          <w:b/>
          <w:sz w:val="22"/>
          <w:szCs w:val="22"/>
        </w:rPr>
        <w:t>Public procurement of supplies for project REBIOFORESTS</w:t>
      </w:r>
      <w:bookmarkEnd w:id="2"/>
    </w:p>
    <w:p w14:paraId="5D7025EF" w14:textId="3AF4C824"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3" w:name="_Hlk193913489"/>
      <w:r w:rsidRPr="004A7689">
        <w:rPr>
          <w:rStyle w:val="Strong"/>
          <w:rFonts w:ascii="Times New Roman" w:hAnsi="Times New Roman"/>
          <w:sz w:val="22"/>
          <w:szCs w:val="22"/>
          <w:lang w:val="en-GB"/>
        </w:rPr>
        <w:t>HR-RS00062 – PP2 – TD02</w:t>
      </w:r>
      <w:bookmarkEnd w:id="1"/>
      <w:bookmarkEnd w:id="3"/>
    </w:p>
    <w:p w14:paraId="301649D0" w14:textId="206D469E" w:rsidR="004A7689" w:rsidRPr="004A7689" w:rsidRDefault="00FE2D77" w:rsidP="004A7689">
      <w:pPr>
        <w:spacing w:after="240"/>
        <w:rPr>
          <w:rStyle w:val="Strong"/>
          <w:rFonts w:ascii="Times New Roman" w:hAnsi="Times New Roman"/>
          <w:sz w:val="22"/>
          <w:szCs w:val="22"/>
        </w:rPr>
      </w:pPr>
      <w:r w:rsidRPr="00FE2D77">
        <w:rPr>
          <w:rStyle w:val="Strong"/>
          <w:rFonts w:ascii="Times New Roman" w:hAnsi="Times New Roman"/>
          <w:sz w:val="22"/>
          <w:szCs w:val="22"/>
        </w:rPr>
        <w:t>LOT 2 - Drone for multispectral monitoring</w:t>
      </w: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692C498E"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54026100" w14:textId="630EC4FE" w:rsidR="00DD7377"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rsidTr="00BA0951">
        <w:trPr>
          <w:trHeight w:val="879"/>
          <w:tblHeader/>
        </w:trPr>
        <w:tc>
          <w:tcPr>
            <w:tcW w:w="1134"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BA0951">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27106C2" w14:textId="3EFA0423" w:rsidR="00301346" w:rsidRPr="00FF7A2A" w:rsidRDefault="00FE2D77" w:rsidP="00FF7A2A">
            <w:pPr>
              <w:spacing w:before="0" w:after="0"/>
              <w:rPr>
                <w:rFonts w:ascii="Times New Roman" w:hAnsi="Times New Roman"/>
                <w:b/>
                <w:lang w:val="en-GB"/>
              </w:rPr>
            </w:pPr>
            <w:r w:rsidRPr="00FE2D77">
              <w:rPr>
                <w:rFonts w:ascii="Times New Roman" w:hAnsi="Times New Roman"/>
                <w:b/>
                <w:lang w:val="en-GB"/>
              </w:rPr>
              <w:t>Drone for multispectral monitoring</w:t>
            </w:r>
          </w:p>
          <w:p w14:paraId="42C58705" w14:textId="77777777" w:rsidR="00FF7A2A" w:rsidRDefault="00FF7A2A" w:rsidP="00FF7A2A">
            <w:pPr>
              <w:spacing w:before="0" w:after="0"/>
              <w:rPr>
                <w:rFonts w:ascii="Times New Roman" w:hAnsi="Times New Roman"/>
                <w:b/>
                <w:lang w:val="en-GB"/>
              </w:rPr>
            </w:pPr>
            <w:r w:rsidRPr="00FF7A2A">
              <w:rPr>
                <w:rFonts w:ascii="Times New Roman" w:hAnsi="Times New Roman"/>
                <w:b/>
                <w:lang w:val="en-GB"/>
              </w:rPr>
              <w:t>Quantity: 1 Unit</w:t>
            </w:r>
          </w:p>
          <w:p w14:paraId="245C728A" w14:textId="1E3149B4" w:rsidR="00066EC1" w:rsidRPr="00FF7A2A" w:rsidRDefault="00066EC1" w:rsidP="00FF7A2A">
            <w:pPr>
              <w:spacing w:before="0" w:after="0"/>
              <w:rPr>
                <w:rFonts w:ascii="Times New Roman" w:hAnsi="Times New Roman"/>
                <w:b/>
                <w:highlight w:val="yellow"/>
                <w:lang w:val="en-GB"/>
              </w:rPr>
            </w:pPr>
            <w:r>
              <w:rPr>
                <w:rFonts w:ascii="Times New Roman" w:hAnsi="Times New Roman"/>
                <w:b/>
                <w:lang w:val="en-GB"/>
              </w:rPr>
              <w:t>(</w:t>
            </w:r>
            <w:r w:rsidR="00FE2D77" w:rsidRPr="00FE2D77">
              <w:rPr>
                <w:rFonts w:ascii="Times New Roman" w:hAnsi="Times New Roman"/>
                <w:b/>
                <w:lang w:val="en-GB"/>
              </w:rPr>
              <w:t>Professional fixed-wing unmanned aerial vehicle (VTOL) with complete accompanying equipment for terrain mapping and vegetation</w:t>
            </w:r>
            <w:r>
              <w:rPr>
                <w:rFonts w:ascii="Times New Roman" w:hAnsi="Times New Roman"/>
                <w:b/>
                <w:lang w:val="en-GB"/>
              </w:rPr>
              <w: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BA0951">
        <w:tc>
          <w:tcPr>
            <w:tcW w:w="1134" w:type="dxa"/>
          </w:tcPr>
          <w:p w14:paraId="7E6FA788" w14:textId="77777777" w:rsidR="00301346" w:rsidRPr="00034B1D" w:rsidRDefault="00301346" w:rsidP="00FF7A2A">
            <w:pPr>
              <w:spacing w:before="0" w:after="0"/>
              <w:rPr>
                <w:rFonts w:ascii="Times New Roman" w:hAnsi="Times New Roman"/>
                <w:b/>
                <w:highlight w:val="green"/>
                <w:lang w:val="en-GB"/>
              </w:rPr>
            </w:pPr>
          </w:p>
        </w:tc>
        <w:tc>
          <w:tcPr>
            <w:tcW w:w="4678" w:type="dxa"/>
            <w:vAlign w:val="center"/>
          </w:tcPr>
          <w:p w14:paraId="7B7F39D7" w14:textId="77777777" w:rsidR="00301346" w:rsidRPr="00EF4734" w:rsidRDefault="00FF7A2A" w:rsidP="00EF4734">
            <w:pPr>
              <w:spacing w:before="0" w:after="0"/>
              <w:rPr>
                <w:rFonts w:ascii="Times New Roman" w:hAnsi="Times New Roman"/>
                <w:b/>
                <w:lang w:val="en-US"/>
              </w:rPr>
            </w:pPr>
            <w:r w:rsidRPr="00EF4734">
              <w:rPr>
                <w:rFonts w:ascii="Times New Roman" w:hAnsi="Times New Roman"/>
                <w:b/>
                <w:lang w:val="en-US"/>
              </w:rPr>
              <w:t>Required technical characteristics:</w:t>
            </w:r>
          </w:p>
          <w:p w14:paraId="40056923" w14:textId="2760D3A6" w:rsidR="00FE2D77" w:rsidRPr="000E14D9" w:rsidRDefault="000E14D9" w:rsidP="00EF4734">
            <w:pPr>
              <w:spacing w:before="0" w:after="0"/>
              <w:rPr>
                <w:rFonts w:ascii="Times New Roman" w:hAnsi="Times New Roman"/>
                <w:u w:val="single"/>
                <w:lang w:val="en-GB"/>
              </w:rPr>
            </w:pPr>
            <w:r w:rsidRPr="000E14D9">
              <w:rPr>
                <w:rFonts w:ascii="Times New Roman" w:hAnsi="Times New Roman"/>
                <w:u w:val="single"/>
                <w:lang w:val="en-GB"/>
              </w:rPr>
              <w:t>G</w:t>
            </w:r>
            <w:r w:rsidR="00FE2D77" w:rsidRPr="000E14D9">
              <w:rPr>
                <w:rFonts w:ascii="Times New Roman" w:hAnsi="Times New Roman"/>
                <w:u w:val="single"/>
                <w:lang w:val="en-GB"/>
              </w:rPr>
              <w:t>eneral:</w:t>
            </w:r>
          </w:p>
          <w:p w14:paraId="3B007723"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Fixed-wing aircraft with vertical take-off, landing and stationary maintenance in the air - VTOL (Vertical take-off and Landing)</w:t>
            </w:r>
          </w:p>
          <w:p w14:paraId="1BE749F7"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 possibility of fully autonomous or semi-autonomous flying and execution of the planned mission from take-off to landing.</w:t>
            </w:r>
          </w:p>
          <w:p w14:paraId="130D50D1"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 aircraft is equipped with sensors for monitoring the complete state of the system and built-in intelligent systems in case of a safe forced landing</w:t>
            </w:r>
          </w:p>
          <w:p w14:paraId="00E20B5E"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 possibility of working without control points in the field</w:t>
            </w:r>
          </w:p>
          <w:p w14:paraId="7ADAB36B"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xml:space="preserve">- Integrated high-precision GNSS receiver for determining the projection </w:t>
            </w:r>
            <w:proofErr w:type="spellStart"/>
            <w:r w:rsidRPr="00EF4734">
              <w:rPr>
                <w:rFonts w:ascii="Times New Roman" w:hAnsi="Times New Roman"/>
                <w:lang w:val="en-GB"/>
              </w:rPr>
              <w:t>centers</w:t>
            </w:r>
            <w:proofErr w:type="spellEnd"/>
            <w:r w:rsidRPr="00EF4734">
              <w:rPr>
                <w:rFonts w:ascii="Times New Roman" w:hAnsi="Times New Roman"/>
                <w:lang w:val="en-GB"/>
              </w:rPr>
              <w:t xml:space="preserve"> of photos.</w:t>
            </w:r>
          </w:p>
          <w:p w14:paraId="3321F866" w14:textId="77777777" w:rsidR="00FE2D77" w:rsidRPr="00EF4734" w:rsidRDefault="00FE2D77" w:rsidP="00EF4734">
            <w:pPr>
              <w:spacing w:before="0" w:after="0"/>
              <w:rPr>
                <w:rFonts w:ascii="Times New Roman" w:hAnsi="Times New Roman"/>
                <w:lang w:val="sr-Latn-RS"/>
              </w:rPr>
            </w:pPr>
            <w:r w:rsidRPr="00EF4734">
              <w:rPr>
                <w:rFonts w:ascii="Times New Roman" w:hAnsi="Times New Roman"/>
                <w:lang w:val="en-GB"/>
              </w:rPr>
              <w:t>- Compatibility with existing unmanned aerial systems</w:t>
            </w:r>
          </w:p>
          <w:p w14:paraId="39432F0E" w14:textId="77777777" w:rsidR="00FE2D77" w:rsidRPr="00EF4734" w:rsidRDefault="00FE2D77" w:rsidP="00EF4734">
            <w:pPr>
              <w:spacing w:before="0" w:after="0"/>
              <w:rPr>
                <w:rFonts w:ascii="Times New Roman" w:hAnsi="Times New Roman"/>
                <w:lang w:val="sr-Latn-RS"/>
              </w:rPr>
            </w:pPr>
          </w:p>
          <w:p w14:paraId="6D791034" w14:textId="77777777" w:rsidR="00FE2D77" w:rsidRPr="000E14D9" w:rsidRDefault="00FE2D77" w:rsidP="00EF4734">
            <w:pPr>
              <w:spacing w:before="0" w:after="0"/>
              <w:rPr>
                <w:rFonts w:ascii="Times New Roman" w:hAnsi="Times New Roman"/>
                <w:u w:val="single"/>
                <w:lang w:val="en-GB"/>
              </w:rPr>
            </w:pPr>
            <w:r w:rsidRPr="000E14D9">
              <w:rPr>
                <w:rFonts w:ascii="Times New Roman" w:hAnsi="Times New Roman"/>
                <w:u w:val="single"/>
                <w:lang w:val="en-GB"/>
              </w:rPr>
              <w:t>Technical characteristics of the drone:</w:t>
            </w:r>
          </w:p>
          <w:p w14:paraId="499B5C20"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Fixed-wing unmanned aerial vehicle without the possibility of unfolding the wings due to the maximum robustness and reliability of the system</w:t>
            </w:r>
          </w:p>
          <w:p w14:paraId="682A0FE3"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lastRenderedPageBreak/>
              <w:t>- The body of the aircraft is made of fiberglass for superior aerodynamics and stability in flight.</w:t>
            </w:r>
          </w:p>
          <w:p w14:paraId="30B0769F"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Vertical take-off and landing from the tail - VTOL (Vertical take-off and Landing)</w:t>
            </w:r>
          </w:p>
          <w:p w14:paraId="7CC36E9A"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Load capacity: 800 g or better.</w:t>
            </w:r>
          </w:p>
          <w:p w14:paraId="7076F6AA"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Maximum take-off weight: 4.5 kg or less</w:t>
            </w:r>
          </w:p>
          <w:p w14:paraId="1EE1C72E"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Wingspan: maximum up to 125 cm for easier portability.</w:t>
            </w:r>
          </w:p>
          <w:p w14:paraId="56A2E715"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Radio connection with the controller: 10 km or more.</w:t>
            </w:r>
          </w:p>
          <w:p w14:paraId="4287F362"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Possibility of integration of different types of cameras and their quick replacement in the field.</w:t>
            </w:r>
          </w:p>
          <w:p w14:paraId="7490DFDF"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Sensor protection provided by tail landing method.</w:t>
            </w:r>
          </w:p>
          <w:p w14:paraId="74E9761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Batteries sufficient for 2 hours of effective flying in optimal conditions without recharging.</w:t>
            </w:r>
          </w:p>
          <w:p w14:paraId="3B63D813" w14:textId="77777777" w:rsidR="00FE2D77" w:rsidRPr="00EF4734" w:rsidRDefault="00FE2D77" w:rsidP="00EF4734">
            <w:pPr>
              <w:spacing w:before="0" w:after="0"/>
              <w:rPr>
                <w:rFonts w:ascii="Times New Roman" w:hAnsi="Times New Roman"/>
                <w:lang w:val="sr-Latn-RS"/>
              </w:rPr>
            </w:pPr>
          </w:p>
          <w:p w14:paraId="1EC649E0" w14:textId="77777777" w:rsidR="00FE2D77" w:rsidRPr="000E14D9" w:rsidRDefault="00FE2D77" w:rsidP="00EF4734">
            <w:pPr>
              <w:spacing w:before="0" w:after="0"/>
              <w:rPr>
                <w:rFonts w:ascii="Times New Roman" w:hAnsi="Times New Roman"/>
                <w:color w:val="5B9BD5" w:themeColor="accent1"/>
                <w:u w:val="single"/>
                <w:lang w:val="en-GB"/>
              </w:rPr>
            </w:pPr>
            <w:r w:rsidRPr="000E14D9">
              <w:rPr>
                <w:rFonts w:ascii="Times New Roman" w:hAnsi="Times New Roman"/>
                <w:u w:val="single"/>
                <w:lang w:val="en-GB"/>
              </w:rPr>
              <w:t>Technical characteristics of the RGB camera:</w:t>
            </w:r>
          </w:p>
          <w:p w14:paraId="629948F6"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RGB camera</w:t>
            </w:r>
          </w:p>
          <w:p w14:paraId="2D90FAEE"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Sensor type: full-frame</w:t>
            </w:r>
          </w:p>
          <w:p w14:paraId="2DF75614"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Sensor resolution: 61 MP or more</w:t>
            </w:r>
          </w:p>
          <w:p w14:paraId="04ADFA09"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Lens: 24 mm – small distortions</w:t>
            </w:r>
          </w:p>
          <w:p w14:paraId="215DEAA9"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The best achievable resolution when flying at a height of 45 m above the ground: 0.7 cm/</w:t>
            </w:r>
            <w:proofErr w:type="spellStart"/>
            <w:r w:rsidRPr="000E14D9">
              <w:rPr>
                <w:rFonts w:ascii="Times New Roman" w:hAnsi="Times New Roman"/>
                <w:lang w:val="en-GB"/>
              </w:rPr>
              <w:t>px</w:t>
            </w:r>
            <w:proofErr w:type="spellEnd"/>
          </w:p>
          <w:p w14:paraId="2B00227F" w14:textId="77777777" w:rsidR="00FE2D77" w:rsidRPr="00EF4734" w:rsidRDefault="00FE2D77" w:rsidP="00EF4734">
            <w:pPr>
              <w:spacing w:before="0" w:after="0"/>
              <w:rPr>
                <w:rFonts w:ascii="Times New Roman" w:hAnsi="Times New Roman"/>
                <w:b/>
                <w:bCs/>
                <w:lang w:val="sr-Latn-RS"/>
              </w:rPr>
            </w:pPr>
          </w:p>
          <w:p w14:paraId="30702E45" w14:textId="77777777" w:rsidR="00FE2D77" w:rsidRPr="000E14D9" w:rsidRDefault="00FE2D77" w:rsidP="00EF4734">
            <w:pPr>
              <w:spacing w:before="0" w:after="0"/>
              <w:rPr>
                <w:rFonts w:ascii="Times New Roman" w:hAnsi="Times New Roman"/>
                <w:color w:val="5B9BD5" w:themeColor="accent1"/>
                <w:u w:val="single"/>
                <w:lang w:val="en-GB"/>
              </w:rPr>
            </w:pPr>
            <w:r w:rsidRPr="000E14D9">
              <w:rPr>
                <w:rFonts w:ascii="Times New Roman" w:hAnsi="Times New Roman"/>
                <w:u w:val="single"/>
                <w:lang w:val="en-GB"/>
              </w:rPr>
              <w:t>Technical characteristics of the multispectral camera:</w:t>
            </w:r>
          </w:p>
          <w:p w14:paraId="5AABD05A"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Multispectral camera</w:t>
            </w:r>
          </w:p>
          <w:p w14:paraId="0C64EAE2"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xml:space="preserve">- Sensor type: 5 individual sensors (Red, Green, Blue, </w:t>
            </w:r>
            <w:proofErr w:type="spellStart"/>
            <w:r w:rsidRPr="000E14D9">
              <w:rPr>
                <w:rFonts w:ascii="Times New Roman" w:hAnsi="Times New Roman"/>
                <w:lang w:val="en-GB"/>
              </w:rPr>
              <w:t>Rededge</w:t>
            </w:r>
            <w:proofErr w:type="spellEnd"/>
            <w:r w:rsidRPr="000E14D9">
              <w:rPr>
                <w:rFonts w:ascii="Times New Roman" w:hAnsi="Times New Roman"/>
                <w:lang w:val="en-GB"/>
              </w:rPr>
              <w:t>, Near-infrared) and panchromatic sensor</w:t>
            </w:r>
          </w:p>
          <w:p w14:paraId="16939FF1" w14:textId="77777777"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xml:space="preserve">- Lens: 5,5 mm for multispectral sensors and 10.3 mm for panchromatic sensor </w:t>
            </w:r>
          </w:p>
          <w:p w14:paraId="386BB119" w14:textId="58060CD2" w:rsidR="00FE2D77" w:rsidRPr="000E14D9" w:rsidRDefault="00FE2D77" w:rsidP="00EF4734">
            <w:pPr>
              <w:spacing w:before="0" w:after="0"/>
              <w:rPr>
                <w:rFonts w:ascii="Times New Roman" w:hAnsi="Times New Roman"/>
                <w:lang w:val="en-GB"/>
              </w:rPr>
            </w:pPr>
            <w:r w:rsidRPr="000E14D9">
              <w:rPr>
                <w:rFonts w:ascii="Times New Roman" w:hAnsi="Times New Roman"/>
                <w:lang w:val="en-GB"/>
              </w:rPr>
              <w:t>- The best achievable resolution when flying at a height of 60 m above the ground: 2 cm/</w:t>
            </w:r>
            <w:proofErr w:type="spellStart"/>
            <w:r w:rsidRPr="000E14D9">
              <w:rPr>
                <w:rFonts w:ascii="Times New Roman" w:hAnsi="Times New Roman"/>
                <w:lang w:val="en-GB"/>
              </w:rPr>
              <w:t>px</w:t>
            </w:r>
            <w:proofErr w:type="spellEnd"/>
          </w:p>
          <w:p w14:paraId="1675F00A" w14:textId="77777777" w:rsidR="00FE2D77" w:rsidRPr="00EF4734" w:rsidRDefault="00FE2D77" w:rsidP="00EF4734">
            <w:pPr>
              <w:spacing w:before="0" w:after="0"/>
              <w:rPr>
                <w:rFonts w:ascii="Times New Roman" w:hAnsi="Times New Roman"/>
                <w:lang w:val="sr-Latn-RS"/>
              </w:rPr>
            </w:pPr>
          </w:p>
          <w:p w14:paraId="5BB34839" w14:textId="77777777" w:rsidR="00FE2D77" w:rsidRPr="00686B82" w:rsidRDefault="00FE2D77" w:rsidP="00EF4734">
            <w:pPr>
              <w:spacing w:before="0" w:after="0"/>
              <w:rPr>
                <w:rFonts w:ascii="Times New Roman" w:hAnsi="Times New Roman"/>
                <w:color w:val="5B9BD5" w:themeColor="accent1"/>
                <w:u w:val="single"/>
                <w:lang w:val="en-GB"/>
              </w:rPr>
            </w:pPr>
            <w:r w:rsidRPr="00686B82">
              <w:rPr>
                <w:rFonts w:ascii="Times New Roman" w:hAnsi="Times New Roman"/>
                <w:u w:val="single"/>
                <w:lang w:val="en-GB"/>
              </w:rPr>
              <w:t>Operational characteristics of the drone:</w:t>
            </w:r>
          </w:p>
          <w:p w14:paraId="3262CBC4"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t>- Declared flight time in optimal conditions with one set of batteries and specified camera: 54 minutes or better.</w:t>
            </w:r>
          </w:p>
          <w:p w14:paraId="132FEB88"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lastRenderedPageBreak/>
              <w:t xml:space="preserve">- Wind resistance: up to 12 m/s during flight and 8 m/s during </w:t>
            </w:r>
            <w:proofErr w:type="spellStart"/>
            <w:r w:rsidRPr="00686B82">
              <w:rPr>
                <w:rFonts w:ascii="Times New Roman" w:hAnsi="Times New Roman"/>
                <w:lang w:val="en-GB"/>
              </w:rPr>
              <w:t>takeoff</w:t>
            </w:r>
            <w:proofErr w:type="spellEnd"/>
            <w:r w:rsidRPr="00686B82">
              <w:rPr>
                <w:rFonts w:ascii="Times New Roman" w:hAnsi="Times New Roman"/>
                <w:lang w:val="en-GB"/>
              </w:rPr>
              <w:t xml:space="preserve"> and landing</w:t>
            </w:r>
          </w:p>
          <w:p w14:paraId="306B8544"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t>- Area required for take-off and landing operations: 2 m x 2 m</w:t>
            </w:r>
          </w:p>
          <w:p w14:paraId="27E458C6"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t>- Tested and guaranteed operating temperature range: -10° C to 40° C</w:t>
            </w:r>
          </w:p>
          <w:p w14:paraId="7E2E59F3"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t>- Accuracy of fully autonomous landing at the initial location: &lt; 2 m</w:t>
            </w:r>
          </w:p>
          <w:p w14:paraId="533DBE0E" w14:textId="77777777" w:rsidR="00FE2D77" w:rsidRPr="00686B82" w:rsidRDefault="00FE2D77" w:rsidP="00EF4734">
            <w:pPr>
              <w:spacing w:before="0" w:after="0"/>
              <w:rPr>
                <w:rFonts w:ascii="Times New Roman" w:hAnsi="Times New Roman"/>
                <w:lang w:val="en-GB"/>
              </w:rPr>
            </w:pPr>
            <w:r w:rsidRPr="00686B82">
              <w:rPr>
                <w:rFonts w:ascii="Times New Roman" w:hAnsi="Times New Roman"/>
                <w:lang w:val="en-GB"/>
              </w:rPr>
              <w:t>- Maximum flying height: 5000m above sea level.</w:t>
            </w:r>
          </w:p>
          <w:p w14:paraId="02B105D1" w14:textId="77777777" w:rsidR="00FE2D77" w:rsidRPr="00EF4734" w:rsidRDefault="00FE2D77" w:rsidP="00EF4734">
            <w:pPr>
              <w:spacing w:before="0" w:after="0"/>
              <w:rPr>
                <w:rFonts w:ascii="Times New Roman" w:hAnsi="Times New Roman"/>
                <w:b/>
                <w:color w:val="FF0000"/>
                <w:lang w:val="sr-Latn-RS"/>
              </w:rPr>
            </w:pPr>
          </w:p>
          <w:p w14:paraId="4AC8FEF3" w14:textId="77777777" w:rsidR="00FE2D77" w:rsidRPr="00686B82" w:rsidRDefault="00FE2D77" w:rsidP="00EF4734">
            <w:pPr>
              <w:spacing w:before="0" w:after="0"/>
              <w:rPr>
                <w:rFonts w:ascii="Times New Roman" w:hAnsi="Times New Roman"/>
                <w:color w:val="5B9BD5" w:themeColor="accent1"/>
                <w:u w:val="single"/>
                <w:lang w:val="en-GB"/>
              </w:rPr>
            </w:pPr>
            <w:r w:rsidRPr="00686B82">
              <w:rPr>
                <w:rFonts w:ascii="Times New Roman" w:hAnsi="Times New Roman"/>
                <w:u w:val="single"/>
                <w:lang w:val="en-GB"/>
              </w:rPr>
              <w:t>Flight Planning Software:</w:t>
            </w:r>
          </w:p>
          <w:p w14:paraId="6944D3FE"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From the same manufacturer as the aircraft</w:t>
            </w:r>
          </w:p>
          <w:p w14:paraId="108597A2"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Android oriented and available on a portable tablet that is part of the set</w:t>
            </w:r>
          </w:p>
          <w:p w14:paraId="7016EBF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Windows oriented for computer flight planning</w:t>
            </w:r>
          </w:p>
          <w:p w14:paraId="3A66E222"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 possibility of a fully autonomous planned mission</w:t>
            </w:r>
          </w:p>
          <w:p w14:paraId="17FDFACF"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Pausing and resuming the mission at any time</w:t>
            </w:r>
          </w:p>
          <w:p w14:paraId="058BA37B"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Ability to plan and acquire data on multiple training grounds within one mission.</w:t>
            </w:r>
          </w:p>
          <w:p w14:paraId="590B55B6"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Manual control of the system during landing using available software controls on the tablet</w:t>
            </w:r>
          </w:p>
          <w:p w14:paraId="22E4118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Corridor mapping option</w:t>
            </w:r>
          </w:p>
          <w:p w14:paraId="2280CC19"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Terrain tracking option</w:t>
            </w:r>
          </w:p>
          <w:p w14:paraId="42229813"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Option to load your own terrain model for flight planning</w:t>
            </w:r>
          </w:p>
          <w:p w14:paraId="4430E532"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Safety checklist</w:t>
            </w:r>
          </w:p>
          <w:p w14:paraId="22D5964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Loading the KML file</w:t>
            </w:r>
          </w:p>
          <w:p w14:paraId="76F2862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 possibility of using maps for flight planning and data acquisition without an available internet connection in the field</w:t>
            </w:r>
          </w:p>
          <w:p w14:paraId="5111124E"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Option of vertical and horizontal geofencing</w:t>
            </w:r>
          </w:p>
          <w:p w14:paraId="16F824A9"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Smart autonomous homing that takes into account the terrain model</w:t>
            </w:r>
          </w:p>
          <w:p w14:paraId="48A33791" w14:textId="77777777" w:rsidR="00FE2D77" w:rsidRDefault="00FE2D77" w:rsidP="00EF4734">
            <w:pPr>
              <w:spacing w:before="0" w:after="0"/>
              <w:rPr>
                <w:rFonts w:ascii="Times New Roman" w:hAnsi="Times New Roman"/>
                <w:b/>
                <w:color w:val="FF0000"/>
                <w:lang w:val="sr-Latn-RS"/>
              </w:rPr>
            </w:pPr>
          </w:p>
          <w:p w14:paraId="7B0C43F4" w14:textId="77777777" w:rsidR="00686B82" w:rsidRDefault="00686B82" w:rsidP="00EF4734">
            <w:pPr>
              <w:spacing w:before="0" w:after="0"/>
              <w:rPr>
                <w:rFonts w:ascii="Times New Roman" w:hAnsi="Times New Roman"/>
                <w:b/>
                <w:color w:val="FF0000"/>
                <w:lang w:val="sr-Latn-RS"/>
              </w:rPr>
            </w:pPr>
          </w:p>
          <w:p w14:paraId="008625B2" w14:textId="77777777" w:rsidR="00686B82" w:rsidRDefault="00686B82" w:rsidP="00EF4734">
            <w:pPr>
              <w:spacing w:before="0" w:after="0"/>
              <w:rPr>
                <w:rFonts w:ascii="Times New Roman" w:hAnsi="Times New Roman"/>
                <w:b/>
                <w:color w:val="FF0000"/>
                <w:lang w:val="sr-Latn-RS"/>
              </w:rPr>
            </w:pPr>
          </w:p>
          <w:p w14:paraId="60A2A876" w14:textId="77777777" w:rsidR="00686B82" w:rsidRPr="00EF4734" w:rsidRDefault="00686B82" w:rsidP="00EF4734">
            <w:pPr>
              <w:spacing w:before="0" w:after="0"/>
              <w:rPr>
                <w:rFonts w:ascii="Times New Roman" w:hAnsi="Times New Roman"/>
                <w:b/>
                <w:color w:val="FF0000"/>
                <w:lang w:val="sr-Latn-RS"/>
              </w:rPr>
            </w:pPr>
          </w:p>
          <w:p w14:paraId="1D05BB02" w14:textId="77777777" w:rsidR="00FE2D77" w:rsidRPr="00686B82" w:rsidRDefault="00FE2D77" w:rsidP="00EF4734">
            <w:pPr>
              <w:spacing w:before="0" w:after="0"/>
              <w:rPr>
                <w:rFonts w:ascii="Times New Roman" w:hAnsi="Times New Roman"/>
                <w:bCs/>
                <w:u w:val="single"/>
                <w:lang w:val="en-GB"/>
              </w:rPr>
            </w:pPr>
            <w:bookmarkStart w:id="4" w:name="_Hlk193974964"/>
            <w:r w:rsidRPr="00686B82">
              <w:rPr>
                <w:rFonts w:ascii="Times New Roman" w:hAnsi="Times New Roman"/>
                <w:bCs/>
                <w:u w:val="single"/>
                <w:lang w:val="en-GB"/>
              </w:rPr>
              <w:t>Recording results:</w:t>
            </w:r>
          </w:p>
          <w:p w14:paraId="7FE40FDE" w14:textId="77777777" w:rsidR="00FE2D77" w:rsidRPr="00686B82" w:rsidRDefault="00FE2D77" w:rsidP="00EF4734">
            <w:pPr>
              <w:spacing w:before="0" w:after="0"/>
              <w:rPr>
                <w:rFonts w:ascii="Times New Roman" w:hAnsi="Times New Roman"/>
                <w:bCs/>
                <w:u w:val="single"/>
                <w:lang w:val="en-GB"/>
              </w:rPr>
            </w:pPr>
            <w:r w:rsidRPr="00686B82">
              <w:rPr>
                <w:rFonts w:ascii="Times New Roman" w:hAnsi="Times New Roman"/>
                <w:bCs/>
                <w:u w:val="single"/>
                <w:lang w:val="en-GB"/>
              </w:rPr>
              <w:t>For RGB camera</w:t>
            </w:r>
          </w:p>
          <w:p w14:paraId="531D192E" w14:textId="2A1BC6D5" w:rsidR="00FE2D77" w:rsidRPr="00686B82" w:rsidRDefault="00FE2D77" w:rsidP="00EF4734">
            <w:pPr>
              <w:spacing w:before="0" w:after="0"/>
              <w:rPr>
                <w:rFonts w:ascii="Times New Roman" w:hAnsi="Times New Roman"/>
                <w:bCs/>
                <w:lang w:val="en-GB"/>
              </w:rPr>
            </w:pPr>
            <w:r w:rsidRPr="00686B82">
              <w:rPr>
                <w:rFonts w:ascii="Times New Roman" w:hAnsi="Times New Roman"/>
                <w:bCs/>
                <w:lang w:val="en-GB"/>
              </w:rPr>
              <w:t xml:space="preserve">- Declared area photographed during one flight with an achieved spatial resolution of </w:t>
            </w:r>
            <w:r w:rsidR="008126B0">
              <w:rPr>
                <w:rFonts w:ascii="Times New Roman" w:hAnsi="Times New Roman"/>
                <w:bCs/>
                <w:lang w:val="en-GB"/>
              </w:rPr>
              <w:t xml:space="preserve">2 </w:t>
            </w:r>
            <w:r w:rsidRPr="00686B82">
              <w:rPr>
                <w:rFonts w:ascii="Times New Roman" w:hAnsi="Times New Roman"/>
                <w:bCs/>
                <w:lang w:val="en-GB"/>
              </w:rPr>
              <w:t>cm/</w:t>
            </w:r>
            <w:proofErr w:type="spellStart"/>
            <w:r w:rsidRPr="00686B82">
              <w:rPr>
                <w:rFonts w:ascii="Times New Roman" w:hAnsi="Times New Roman"/>
                <w:bCs/>
                <w:lang w:val="en-GB"/>
              </w:rPr>
              <w:t>px</w:t>
            </w:r>
            <w:proofErr w:type="spellEnd"/>
            <w:r w:rsidRPr="00686B82">
              <w:rPr>
                <w:rFonts w:ascii="Times New Roman" w:hAnsi="Times New Roman"/>
                <w:bCs/>
                <w:lang w:val="en-GB"/>
              </w:rPr>
              <w:t xml:space="preserve"> and 60% side overlap between photographs: </w:t>
            </w:r>
            <w:r w:rsidR="008126B0">
              <w:rPr>
                <w:rFonts w:ascii="Times New Roman" w:hAnsi="Times New Roman"/>
                <w:bCs/>
                <w:lang w:val="en-GB"/>
              </w:rPr>
              <w:t>280</w:t>
            </w:r>
            <w:r w:rsidRPr="00686B82">
              <w:rPr>
                <w:rFonts w:ascii="Times New Roman" w:hAnsi="Times New Roman"/>
                <w:bCs/>
                <w:lang w:val="en-GB"/>
              </w:rPr>
              <w:t xml:space="preserve"> ha or better</w:t>
            </w:r>
          </w:p>
          <w:bookmarkEnd w:id="4"/>
          <w:p w14:paraId="1E5BDFD7" w14:textId="77777777" w:rsidR="00FE2D77" w:rsidRPr="00686B82" w:rsidRDefault="00FE2D77" w:rsidP="00EF4734">
            <w:pPr>
              <w:spacing w:before="0" w:after="0"/>
              <w:rPr>
                <w:rFonts w:ascii="Times New Roman" w:hAnsi="Times New Roman"/>
                <w:bCs/>
                <w:lang w:val="en-GB"/>
              </w:rPr>
            </w:pPr>
          </w:p>
          <w:p w14:paraId="45A704AF" w14:textId="77777777" w:rsidR="00FE2D77" w:rsidRPr="00686B82" w:rsidRDefault="00FE2D77" w:rsidP="00EF4734">
            <w:pPr>
              <w:spacing w:before="0" w:after="0"/>
              <w:rPr>
                <w:rFonts w:ascii="Times New Roman" w:hAnsi="Times New Roman"/>
                <w:bCs/>
                <w:lang w:val="en-GB"/>
              </w:rPr>
            </w:pPr>
            <w:r w:rsidRPr="00686B82">
              <w:rPr>
                <w:rFonts w:ascii="Times New Roman" w:hAnsi="Times New Roman"/>
                <w:bCs/>
                <w:lang w:val="en-GB"/>
              </w:rPr>
              <w:t>- Declared data accuracy with built-in PPK GNSS module, without control points (GCP): Absolute accuracy (RMS) - horizontal: 1 cm</w:t>
            </w:r>
          </w:p>
          <w:p w14:paraId="336B95A7" w14:textId="4D9EA5AD" w:rsidR="00FE2D77" w:rsidRDefault="00FE2D77" w:rsidP="00EF4734">
            <w:pPr>
              <w:spacing w:before="0" w:after="0"/>
              <w:rPr>
                <w:rFonts w:ascii="Times New Roman" w:hAnsi="Times New Roman"/>
                <w:bCs/>
                <w:lang w:val="en-GB"/>
              </w:rPr>
            </w:pPr>
            <w:r w:rsidRPr="00686B82">
              <w:rPr>
                <w:rFonts w:ascii="Times New Roman" w:hAnsi="Times New Roman"/>
                <w:bCs/>
                <w:lang w:val="en-GB"/>
              </w:rPr>
              <w:t xml:space="preserve">                           - vertical: 3 cm</w:t>
            </w:r>
          </w:p>
          <w:p w14:paraId="698B23DF" w14:textId="77777777" w:rsidR="00686B82" w:rsidRPr="00686B82" w:rsidRDefault="00686B82" w:rsidP="00EF4734">
            <w:pPr>
              <w:spacing w:before="0" w:after="0"/>
              <w:rPr>
                <w:rFonts w:ascii="Times New Roman" w:hAnsi="Times New Roman"/>
                <w:bCs/>
                <w:lang w:val="en-GB"/>
              </w:rPr>
            </w:pPr>
          </w:p>
          <w:p w14:paraId="4158E69C" w14:textId="77777777" w:rsidR="00FE2D77" w:rsidRPr="00686B82" w:rsidRDefault="00FE2D77" w:rsidP="00EF4734">
            <w:pPr>
              <w:spacing w:before="0" w:after="0"/>
              <w:rPr>
                <w:rFonts w:ascii="Times New Roman" w:hAnsi="Times New Roman"/>
                <w:bCs/>
                <w:u w:val="single"/>
                <w:lang w:val="en-GB"/>
              </w:rPr>
            </w:pPr>
            <w:bookmarkStart w:id="5" w:name="_Hlk193973701"/>
            <w:r w:rsidRPr="00686B82">
              <w:rPr>
                <w:rFonts w:ascii="Times New Roman" w:hAnsi="Times New Roman"/>
                <w:bCs/>
                <w:u w:val="single"/>
                <w:lang w:val="en-GB"/>
              </w:rPr>
              <w:t>For multispectral camera</w:t>
            </w:r>
          </w:p>
          <w:p w14:paraId="60133732" w14:textId="499D142C" w:rsidR="00FE2D77" w:rsidRPr="00686B82" w:rsidRDefault="00FE2D77" w:rsidP="00EF4734">
            <w:pPr>
              <w:spacing w:before="0" w:after="0"/>
              <w:rPr>
                <w:rFonts w:ascii="Times New Roman" w:hAnsi="Times New Roman"/>
                <w:bCs/>
                <w:lang w:val="en-GB"/>
              </w:rPr>
            </w:pPr>
            <w:r w:rsidRPr="00686B82">
              <w:rPr>
                <w:rFonts w:ascii="Times New Roman" w:hAnsi="Times New Roman"/>
                <w:bCs/>
                <w:lang w:val="en-GB"/>
              </w:rPr>
              <w:t>- Declared area photographed during one flight with an achieved spatial resolution of 4</w:t>
            </w:r>
            <w:r w:rsidR="008126B0">
              <w:rPr>
                <w:rFonts w:ascii="Times New Roman" w:hAnsi="Times New Roman"/>
                <w:bCs/>
                <w:lang w:val="en-GB"/>
              </w:rPr>
              <w:t xml:space="preserve"> </w:t>
            </w:r>
            <w:r w:rsidRPr="00686B82">
              <w:rPr>
                <w:rFonts w:ascii="Times New Roman" w:hAnsi="Times New Roman"/>
                <w:bCs/>
                <w:lang w:val="en-GB"/>
              </w:rPr>
              <w:t>cm/</w:t>
            </w:r>
            <w:proofErr w:type="spellStart"/>
            <w:r w:rsidRPr="00686B82">
              <w:rPr>
                <w:rFonts w:ascii="Times New Roman" w:hAnsi="Times New Roman"/>
                <w:bCs/>
                <w:lang w:val="en-GB"/>
              </w:rPr>
              <w:t>px</w:t>
            </w:r>
            <w:proofErr w:type="spellEnd"/>
            <w:r w:rsidRPr="00686B82">
              <w:rPr>
                <w:rFonts w:ascii="Times New Roman" w:hAnsi="Times New Roman"/>
                <w:bCs/>
                <w:lang w:val="en-GB"/>
              </w:rPr>
              <w:t xml:space="preserve"> and </w:t>
            </w:r>
            <w:r w:rsidR="00DD1DE4">
              <w:rPr>
                <w:rFonts w:ascii="Times New Roman" w:hAnsi="Times New Roman"/>
                <w:bCs/>
                <w:lang w:val="en-GB"/>
              </w:rPr>
              <w:t>7</w:t>
            </w:r>
            <w:r w:rsidRPr="00686B82">
              <w:rPr>
                <w:rFonts w:ascii="Times New Roman" w:hAnsi="Times New Roman"/>
                <w:bCs/>
                <w:lang w:val="en-GB"/>
              </w:rPr>
              <w:t xml:space="preserve">0% side overlap between photographs: </w:t>
            </w:r>
            <w:r w:rsidR="00DD1DE4">
              <w:rPr>
                <w:rFonts w:ascii="Times New Roman" w:hAnsi="Times New Roman"/>
                <w:bCs/>
                <w:lang w:val="en-GB"/>
              </w:rPr>
              <w:t>150</w:t>
            </w:r>
            <w:r w:rsidRPr="00686B82">
              <w:rPr>
                <w:rFonts w:ascii="Times New Roman" w:hAnsi="Times New Roman"/>
                <w:bCs/>
                <w:lang w:val="en-GB"/>
              </w:rPr>
              <w:t xml:space="preserve"> ha or better</w:t>
            </w:r>
          </w:p>
          <w:bookmarkEnd w:id="5"/>
          <w:p w14:paraId="5C395A58" w14:textId="77777777" w:rsidR="00FE2D77" w:rsidRPr="00686B82" w:rsidRDefault="00FE2D77" w:rsidP="00EF4734">
            <w:pPr>
              <w:spacing w:before="0" w:after="0"/>
              <w:rPr>
                <w:rFonts w:ascii="Times New Roman" w:hAnsi="Times New Roman"/>
                <w:bCs/>
                <w:lang w:val="en-GB"/>
              </w:rPr>
            </w:pPr>
          </w:p>
          <w:p w14:paraId="1F4BD25D" w14:textId="77777777" w:rsidR="00FE2D77" w:rsidRPr="00686B82" w:rsidRDefault="00FE2D77" w:rsidP="00EF4734">
            <w:pPr>
              <w:spacing w:before="0" w:after="0"/>
              <w:rPr>
                <w:rFonts w:ascii="Times New Roman" w:hAnsi="Times New Roman"/>
                <w:bCs/>
                <w:lang w:val="sr-Cyrl-RS"/>
              </w:rPr>
            </w:pPr>
            <w:r w:rsidRPr="00686B82">
              <w:rPr>
                <w:rFonts w:ascii="Times New Roman" w:hAnsi="Times New Roman"/>
                <w:bCs/>
                <w:lang w:val="en-GB"/>
              </w:rPr>
              <w:t>- Declared data accuracy with built-in PPK GNSS module, without control points (GCP): Absolute accuracy (RMS) - horizontal: 3 cm</w:t>
            </w:r>
          </w:p>
          <w:p w14:paraId="3AD1FEF2" w14:textId="5CF40DCA" w:rsidR="00FE2D77" w:rsidRPr="00686B82" w:rsidRDefault="00FE2D77" w:rsidP="00EF4734">
            <w:pPr>
              <w:spacing w:before="0" w:after="0"/>
              <w:rPr>
                <w:rFonts w:ascii="Times New Roman" w:hAnsi="Times New Roman"/>
                <w:bCs/>
                <w:lang w:val="en-GB"/>
              </w:rPr>
            </w:pPr>
            <w:r w:rsidRPr="00686B82">
              <w:rPr>
                <w:rFonts w:ascii="Times New Roman" w:hAnsi="Times New Roman"/>
                <w:bCs/>
                <w:lang w:val="sr-Cyrl-RS"/>
              </w:rPr>
              <w:t xml:space="preserve">                           </w:t>
            </w:r>
            <w:r w:rsidRPr="00686B82">
              <w:rPr>
                <w:rFonts w:ascii="Times New Roman" w:hAnsi="Times New Roman"/>
                <w:bCs/>
                <w:lang w:val="en-GB"/>
              </w:rPr>
              <w:t>- vertical: 5 cm</w:t>
            </w:r>
          </w:p>
          <w:p w14:paraId="252E567E" w14:textId="77777777" w:rsidR="00FE2D77" w:rsidRPr="00EF4734" w:rsidRDefault="00FE2D77" w:rsidP="00EF4734">
            <w:pPr>
              <w:spacing w:before="0" w:after="0"/>
              <w:ind w:left="2160" w:firstLine="720"/>
              <w:rPr>
                <w:rFonts w:ascii="Times New Roman" w:hAnsi="Times New Roman"/>
                <w:b/>
                <w:lang w:val="sr-Latn-RS"/>
              </w:rPr>
            </w:pPr>
          </w:p>
          <w:p w14:paraId="1A09C83E" w14:textId="3CF28FFB" w:rsidR="00FE2D77" w:rsidRPr="00686B82" w:rsidRDefault="00FE2D77" w:rsidP="00EF4734">
            <w:pPr>
              <w:spacing w:before="0" w:after="0"/>
              <w:rPr>
                <w:rFonts w:ascii="Times New Roman" w:hAnsi="Times New Roman"/>
                <w:bCs/>
                <w:color w:val="5B9BD5" w:themeColor="accent1"/>
                <w:u w:val="single"/>
                <w:lang w:val="en-GB"/>
              </w:rPr>
            </w:pPr>
            <w:r w:rsidRPr="00686B82">
              <w:rPr>
                <w:rFonts w:ascii="Times New Roman" w:hAnsi="Times New Roman"/>
                <w:bCs/>
                <w:u w:val="single"/>
                <w:lang w:val="en-GB"/>
              </w:rPr>
              <w:t xml:space="preserve">Warranty and </w:t>
            </w:r>
            <w:r w:rsidR="00686B82" w:rsidRPr="00686B82">
              <w:rPr>
                <w:rFonts w:ascii="Times New Roman" w:hAnsi="Times New Roman"/>
                <w:bCs/>
                <w:u w:val="single"/>
                <w:lang w:val="en-GB"/>
              </w:rPr>
              <w:t>maintenance</w:t>
            </w:r>
            <w:r w:rsidRPr="00686B82">
              <w:rPr>
                <w:rFonts w:ascii="Times New Roman" w:hAnsi="Times New Roman"/>
                <w:bCs/>
                <w:color w:val="5B9BD5" w:themeColor="accent1"/>
                <w:u w:val="single"/>
                <w:lang w:val="en-GB"/>
              </w:rPr>
              <w:t xml:space="preserve"> </w:t>
            </w:r>
          </w:p>
          <w:p w14:paraId="0453BAC2" w14:textId="77777777" w:rsidR="00FE2D77" w:rsidRPr="00EF4734" w:rsidRDefault="00FE2D77" w:rsidP="00EF4734">
            <w:pPr>
              <w:pStyle w:val="ListParagraph"/>
              <w:numPr>
                <w:ilvl w:val="0"/>
                <w:numId w:val="45"/>
              </w:numPr>
              <w:spacing w:after="0" w:line="240" w:lineRule="auto"/>
              <w:rPr>
                <w:rFonts w:ascii="Times New Roman" w:hAnsi="Times New Roman"/>
                <w:sz w:val="20"/>
                <w:szCs w:val="20"/>
                <w:lang w:val="sr-Latn-RS"/>
              </w:rPr>
            </w:pPr>
            <w:r w:rsidRPr="00EF4734">
              <w:rPr>
                <w:rFonts w:ascii="Times New Roman" w:hAnsi="Times New Roman"/>
                <w:sz w:val="20"/>
                <w:szCs w:val="20"/>
                <w:lang w:val="sr-Latn-RS"/>
              </w:rPr>
              <w:t>Second year warranty</w:t>
            </w:r>
          </w:p>
          <w:p w14:paraId="1B30675A" w14:textId="77777777" w:rsidR="00FE2D77" w:rsidRPr="00EF4734" w:rsidRDefault="00FE2D77" w:rsidP="00EF4734">
            <w:pPr>
              <w:pStyle w:val="ListParagraph"/>
              <w:numPr>
                <w:ilvl w:val="0"/>
                <w:numId w:val="45"/>
              </w:numPr>
              <w:spacing w:after="0" w:line="240" w:lineRule="auto"/>
              <w:rPr>
                <w:rFonts w:ascii="Times New Roman" w:hAnsi="Times New Roman"/>
                <w:sz w:val="20"/>
                <w:szCs w:val="20"/>
                <w:lang w:val="sr-Latn-RS"/>
              </w:rPr>
            </w:pPr>
            <w:r w:rsidRPr="00EF4734">
              <w:rPr>
                <w:rFonts w:ascii="Times New Roman" w:hAnsi="Times New Roman"/>
                <w:sz w:val="20"/>
                <w:szCs w:val="20"/>
                <w:lang w:val="sr-Latn-RS"/>
              </w:rPr>
              <w:t>Total maintenace plan for third year, this plan can be extended for the forth year</w:t>
            </w:r>
          </w:p>
          <w:p w14:paraId="2AF9B2BD" w14:textId="77777777" w:rsidR="00FE2D77" w:rsidRPr="00EF4734" w:rsidRDefault="00FE2D77" w:rsidP="00EF4734">
            <w:pPr>
              <w:spacing w:before="0" w:after="0"/>
              <w:rPr>
                <w:rFonts w:ascii="Times New Roman" w:hAnsi="Times New Roman"/>
                <w:b/>
                <w:color w:val="FF0000"/>
                <w:lang w:val="en-GB"/>
              </w:rPr>
            </w:pPr>
          </w:p>
          <w:p w14:paraId="4D7DB7E3" w14:textId="77777777" w:rsidR="00FE2D77" w:rsidRPr="00686B82" w:rsidRDefault="00FE2D77" w:rsidP="00EF4734">
            <w:pPr>
              <w:spacing w:before="0" w:after="0"/>
              <w:rPr>
                <w:rFonts w:ascii="Times New Roman" w:hAnsi="Times New Roman"/>
                <w:bCs/>
                <w:color w:val="5B9BD5" w:themeColor="accent1"/>
                <w:u w:val="single"/>
                <w:lang w:val="en-GB"/>
              </w:rPr>
            </w:pPr>
            <w:r w:rsidRPr="00686B82">
              <w:rPr>
                <w:rFonts w:ascii="Times New Roman" w:hAnsi="Times New Roman"/>
                <w:bCs/>
                <w:u w:val="single"/>
                <w:lang w:val="en-GB"/>
              </w:rPr>
              <w:t xml:space="preserve">Additional Equipment </w:t>
            </w:r>
          </w:p>
          <w:p w14:paraId="6B046A89" w14:textId="77777777" w:rsidR="00FE2D77" w:rsidRPr="00EF4734" w:rsidRDefault="00FE2D77" w:rsidP="00EF4734">
            <w:pPr>
              <w:pStyle w:val="ListParagraph"/>
              <w:numPr>
                <w:ilvl w:val="0"/>
                <w:numId w:val="45"/>
              </w:numPr>
              <w:spacing w:after="0" w:line="240" w:lineRule="auto"/>
              <w:rPr>
                <w:rFonts w:ascii="Times New Roman" w:hAnsi="Times New Roman"/>
                <w:sz w:val="20"/>
                <w:szCs w:val="20"/>
                <w:lang w:val="sr-Latn-RS"/>
              </w:rPr>
            </w:pPr>
            <w:r w:rsidRPr="00EF4734">
              <w:rPr>
                <w:rFonts w:ascii="Times New Roman" w:hAnsi="Times New Roman"/>
                <w:sz w:val="20"/>
                <w:szCs w:val="20"/>
                <w:lang w:val="sr-Latn-RS"/>
              </w:rPr>
              <w:t xml:space="preserve">Additional battery sets, 4 sets of two batteries each </w:t>
            </w:r>
          </w:p>
          <w:p w14:paraId="2377F944" w14:textId="77777777" w:rsidR="00FE2D77" w:rsidRPr="00EF4734" w:rsidRDefault="00FE2D77" w:rsidP="00EF4734">
            <w:pPr>
              <w:pStyle w:val="ListParagraph"/>
              <w:numPr>
                <w:ilvl w:val="0"/>
                <w:numId w:val="45"/>
              </w:numPr>
              <w:spacing w:after="0" w:line="240" w:lineRule="auto"/>
              <w:rPr>
                <w:rFonts w:ascii="Times New Roman" w:hAnsi="Times New Roman"/>
                <w:sz w:val="20"/>
                <w:szCs w:val="20"/>
                <w:lang w:val="sr-Latn-RS"/>
              </w:rPr>
            </w:pPr>
            <w:r w:rsidRPr="00EF4734">
              <w:rPr>
                <w:rFonts w:ascii="Times New Roman" w:hAnsi="Times New Roman"/>
                <w:sz w:val="20"/>
                <w:szCs w:val="20"/>
                <w:lang w:val="sr-Latn-RS"/>
              </w:rPr>
              <w:t xml:space="preserve">Field Battery Charger </w:t>
            </w:r>
          </w:p>
          <w:p w14:paraId="4CA263F8" w14:textId="77777777" w:rsidR="00FE2D77" w:rsidRPr="00EF4734" w:rsidRDefault="00FE2D77" w:rsidP="00EF4734">
            <w:pPr>
              <w:pStyle w:val="ListParagraph"/>
              <w:numPr>
                <w:ilvl w:val="0"/>
                <w:numId w:val="45"/>
              </w:numPr>
              <w:spacing w:after="0" w:line="240" w:lineRule="auto"/>
              <w:rPr>
                <w:rFonts w:ascii="Times New Roman" w:hAnsi="Times New Roman"/>
                <w:sz w:val="20"/>
                <w:szCs w:val="20"/>
                <w:lang w:val="sr-Latn-RS"/>
              </w:rPr>
            </w:pPr>
            <w:r w:rsidRPr="00EF4734">
              <w:rPr>
                <w:rFonts w:ascii="Times New Roman" w:hAnsi="Times New Roman"/>
                <w:sz w:val="20"/>
                <w:szCs w:val="20"/>
                <w:lang w:val="sr-Latn-RS"/>
              </w:rPr>
              <w:t>Hard Transport Case</w:t>
            </w:r>
          </w:p>
          <w:p w14:paraId="0CE1F8C3" w14:textId="77777777" w:rsidR="00FE2D77" w:rsidRPr="00EF4734" w:rsidRDefault="00FE2D77" w:rsidP="00EF4734">
            <w:pPr>
              <w:spacing w:before="0" w:after="0"/>
              <w:rPr>
                <w:rFonts w:ascii="Times New Roman" w:hAnsi="Times New Roman"/>
                <w:b/>
                <w:color w:val="FF0000"/>
                <w:lang w:val="sr-Latn-RS"/>
              </w:rPr>
            </w:pPr>
          </w:p>
          <w:p w14:paraId="48129997" w14:textId="77777777" w:rsidR="00FE2D77" w:rsidRPr="00686B82" w:rsidRDefault="00FE2D77" w:rsidP="00EF4734">
            <w:pPr>
              <w:spacing w:before="0" w:after="0"/>
              <w:rPr>
                <w:rFonts w:ascii="Times New Roman" w:hAnsi="Times New Roman"/>
                <w:u w:val="single"/>
                <w:lang w:val="en-GB"/>
              </w:rPr>
            </w:pPr>
            <w:r w:rsidRPr="00686B82">
              <w:rPr>
                <w:rFonts w:ascii="Times New Roman" w:hAnsi="Times New Roman"/>
                <w:u w:val="single"/>
                <w:lang w:val="en-GB"/>
              </w:rPr>
              <w:t>Training for the use of the unmanned system:</w:t>
            </w:r>
          </w:p>
          <w:p w14:paraId="31296EB2"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The supplier is obliged to carry out free professional office and field training for a duration of 5 days, which includes the following:</w:t>
            </w:r>
          </w:p>
          <w:p w14:paraId="1D886474"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lastRenderedPageBreak/>
              <w:t>- Acquaintance of future operators with basic aviation regulations.</w:t>
            </w:r>
          </w:p>
          <w:p w14:paraId="14827C0D"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Theoretical training and basics of working with an unmanned system.</w:t>
            </w:r>
          </w:p>
          <w:p w14:paraId="6CDDC441" w14:textId="77777777" w:rsidR="00FE2D77" w:rsidRPr="00EF4734" w:rsidRDefault="00FE2D77" w:rsidP="00EF4734">
            <w:pPr>
              <w:spacing w:before="0" w:after="0"/>
              <w:rPr>
                <w:rFonts w:ascii="Times New Roman" w:hAnsi="Times New Roman"/>
                <w:lang w:val="en-GB"/>
              </w:rPr>
            </w:pPr>
            <w:r w:rsidRPr="00EF4734">
              <w:rPr>
                <w:rFonts w:ascii="Times New Roman" w:hAnsi="Times New Roman"/>
                <w:lang w:val="en-GB"/>
              </w:rPr>
              <w:t>- Practical training for system management and execution of the planned mission</w:t>
            </w:r>
          </w:p>
          <w:p w14:paraId="1C7AFAB4" w14:textId="12BEE109" w:rsidR="00FF7A2A" w:rsidRPr="00EF4734" w:rsidRDefault="00FE2D77" w:rsidP="00EF4734">
            <w:pPr>
              <w:spacing w:before="0" w:after="0"/>
              <w:rPr>
                <w:rFonts w:ascii="Times New Roman" w:hAnsi="Times New Roman"/>
                <w:highlight w:val="yellow"/>
                <w:lang w:val="en-GB"/>
              </w:rPr>
            </w:pPr>
            <w:r w:rsidRPr="00EF4734">
              <w:rPr>
                <w:rFonts w:ascii="Times New Roman" w:hAnsi="Times New Roman"/>
                <w:lang w:val="en-GB"/>
              </w:rPr>
              <w:t>- Free permanent support and consultations in further work for operators of the unmanned system</w:t>
            </w: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00A51174" w14:textId="77777777" w:rsidR="00686B82" w:rsidRDefault="00686B82" w:rsidP="005C4176">
      <w:pPr>
        <w:spacing w:before="0"/>
        <w:ind w:left="567" w:hanging="567"/>
        <w:rPr>
          <w:lang w:val="en-GB"/>
        </w:rPr>
      </w:pPr>
    </w:p>
    <w:p w14:paraId="77499C3F" w14:textId="77777777" w:rsidR="00686B82" w:rsidRDefault="00686B82" w:rsidP="005C4176">
      <w:pPr>
        <w:spacing w:before="0"/>
        <w:ind w:left="567" w:hanging="567"/>
        <w:rPr>
          <w:lang w:val="en-GB"/>
        </w:rPr>
      </w:pPr>
    </w:p>
    <w:p w14:paraId="291D8DE6" w14:textId="77777777" w:rsidR="00686B82" w:rsidRDefault="00686B82" w:rsidP="005C4176">
      <w:pPr>
        <w:spacing w:before="0"/>
        <w:ind w:left="567" w:hanging="567"/>
        <w:rPr>
          <w:lang w:val="en-GB"/>
        </w:rPr>
      </w:pPr>
    </w:p>
    <w:p w14:paraId="4AEA5588" w14:textId="77777777" w:rsidR="00686B82" w:rsidRDefault="00686B82" w:rsidP="005C4176">
      <w:pPr>
        <w:spacing w:before="0"/>
        <w:ind w:left="567" w:hanging="567"/>
        <w:rPr>
          <w:lang w:val="en-GB"/>
        </w:rPr>
      </w:pPr>
    </w:p>
    <w:p w14:paraId="21F63694" w14:textId="77777777" w:rsidR="00686B82" w:rsidRDefault="00686B82" w:rsidP="005C4176">
      <w:pPr>
        <w:spacing w:before="0"/>
        <w:ind w:left="567" w:hanging="567"/>
        <w:rPr>
          <w:lang w:val="en-GB"/>
        </w:rPr>
      </w:pPr>
    </w:p>
    <w:p w14:paraId="62109442" w14:textId="77777777" w:rsidR="00686B82" w:rsidRDefault="00686B82" w:rsidP="005C4176">
      <w:pPr>
        <w:spacing w:before="0"/>
        <w:ind w:left="567" w:hanging="567"/>
        <w:rPr>
          <w:lang w:val="en-GB"/>
        </w:rPr>
      </w:pPr>
    </w:p>
    <w:p w14:paraId="7CA7EADE" w14:textId="77777777" w:rsidR="00686B82" w:rsidRDefault="00686B82" w:rsidP="005C4176">
      <w:pPr>
        <w:spacing w:before="0"/>
        <w:ind w:left="567" w:hanging="567"/>
        <w:rPr>
          <w:lang w:val="en-GB"/>
        </w:rPr>
      </w:pPr>
    </w:p>
    <w:p w14:paraId="4656AED2" w14:textId="77777777" w:rsidR="00686B82" w:rsidRDefault="00686B82" w:rsidP="005C4176">
      <w:pPr>
        <w:spacing w:before="0"/>
        <w:ind w:left="567" w:hanging="567"/>
        <w:rPr>
          <w:lang w:val="en-GB"/>
        </w:rPr>
      </w:pPr>
    </w:p>
    <w:p w14:paraId="1B1DF1AB" w14:textId="77777777" w:rsidR="00686B82" w:rsidRDefault="00686B82" w:rsidP="005C4176">
      <w:pPr>
        <w:spacing w:before="0"/>
        <w:ind w:left="567" w:hanging="567"/>
        <w:rPr>
          <w:lang w:val="en-GB"/>
        </w:rPr>
      </w:pPr>
    </w:p>
    <w:p w14:paraId="5F18A500" w14:textId="77777777" w:rsidR="00686B82" w:rsidRDefault="00686B82" w:rsidP="005C4176">
      <w:pPr>
        <w:spacing w:before="0"/>
        <w:ind w:left="567" w:hanging="567"/>
        <w:rPr>
          <w:lang w:val="en-GB"/>
        </w:rPr>
      </w:pPr>
    </w:p>
    <w:p w14:paraId="4F43BFC0" w14:textId="77777777" w:rsidR="00686B82" w:rsidRDefault="00686B82" w:rsidP="005C4176">
      <w:pPr>
        <w:spacing w:before="0"/>
        <w:ind w:left="567" w:hanging="567"/>
        <w:rPr>
          <w:lang w:val="en-GB"/>
        </w:rPr>
      </w:pPr>
    </w:p>
    <w:p w14:paraId="680D4CA8" w14:textId="77777777" w:rsidR="00686B82" w:rsidRDefault="00686B82" w:rsidP="005C4176">
      <w:pPr>
        <w:spacing w:before="0"/>
        <w:ind w:left="567" w:hanging="567"/>
        <w:rPr>
          <w:lang w:val="en-GB"/>
        </w:rPr>
      </w:pPr>
    </w:p>
    <w:p w14:paraId="54FED037" w14:textId="77777777" w:rsidR="00686B82" w:rsidRDefault="00686B82" w:rsidP="005C4176">
      <w:pPr>
        <w:spacing w:before="0"/>
        <w:ind w:left="567" w:hanging="567"/>
        <w:rPr>
          <w:lang w:val="en-GB"/>
        </w:rPr>
      </w:pPr>
    </w:p>
    <w:p w14:paraId="226D4C19" w14:textId="77777777" w:rsidR="00686B82" w:rsidRDefault="00686B82" w:rsidP="005C4176">
      <w:pPr>
        <w:spacing w:before="0"/>
        <w:ind w:left="567" w:hanging="567"/>
        <w:rPr>
          <w:lang w:val="en-GB"/>
        </w:rPr>
      </w:pPr>
    </w:p>
    <w:p w14:paraId="4E3392C6" w14:textId="77777777" w:rsidR="00686B82" w:rsidRDefault="00686B82" w:rsidP="005C4176">
      <w:pPr>
        <w:spacing w:before="0"/>
        <w:ind w:left="567" w:hanging="567"/>
        <w:rPr>
          <w:lang w:val="en-GB"/>
        </w:rPr>
      </w:pPr>
    </w:p>
    <w:p w14:paraId="343A20DB" w14:textId="77777777" w:rsidR="00686B82" w:rsidRDefault="00686B82" w:rsidP="005C4176">
      <w:pPr>
        <w:spacing w:before="0"/>
        <w:ind w:left="567" w:hanging="567"/>
        <w:rPr>
          <w:lang w:val="en-GB"/>
        </w:rPr>
      </w:pPr>
    </w:p>
    <w:p w14:paraId="0B1F3356" w14:textId="77777777" w:rsidR="00686B82" w:rsidRDefault="00686B82"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4678" w:type="dxa"/>
            <w:vAlign w:val="center"/>
          </w:tcPr>
          <w:p w14:paraId="394B9D16" w14:textId="7275C829" w:rsidR="00FF7A2A" w:rsidRPr="004C1FB9" w:rsidRDefault="00FF7A2A" w:rsidP="002A1FAD">
            <w:pPr>
              <w:spacing w:before="0" w:after="0"/>
              <w:jc w:val="both"/>
              <w:rPr>
                <w:rFonts w:ascii="Times New Roman" w:hAnsi="Times New Roman"/>
                <w:b/>
                <w:sz w:val="18"/>
                <w:szCs w:val="18"/>
                <w:lang w:val="sr-Latn-RS"/>
              </w:rPr>
            </w:pPr>
            <w:r w:rsidRPr="004C1FB9">
              <w:rPr>
                <w:rFonts w:ascii="Times New Roman" w:hAnsi="Times New Roman"/>
                <w:b/>
                <w:sz w:val="18"/>
                <w:szCs w:val="18"/>
                <w:lang w:val="en-GB"/>
              </w:rPr>
              <w:t xml:space="preserve">Delivery </w:t>
            </w:r>
            <w:r w:rsidRPr="004C1FB9">
              <w:rPr>
                <w:rFonts w:ascii="Times New Roman" w:hAnsi="Times New Roman"/>
                <w:bCs/>
                <w:sz w:val="18"/>
                <w:szCs w:val="18"/>
                <w:lang w:val="en-GB"/>
              </w:rPr>
              <w:t xml:space="preserve">of all items to following address: </w:t>
            </w:r>
            <w:r w:rsidRPr="004C1FB9">
              <w:rPr>
                <w:rFonts w:ascii="Times New Roman" w:hAnsi="Times New Roman"/>
                <w:sz w:val="18"/>
                <w:szCs w:val="18"/>
              </w:rPr>
              <w:t>“Forest Estate” Sremska Mitrovica, Parobrodska 2, Sremska Mitrovica, Republic of Serbia</w:t>
            </w:r>
            <w:r w:rsidRPr="004C1FB9">
              <w:rPr>
                <w:rFonts w:ascii="Times New Roman" w:hAnsi="Times New Roman"/>
                <w:bCs/>
                <w:sz w:val="18"/>
                <w:szCs w:val="18"/>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51F7A6C2" w14:textId="77777777" w:rsidTr="00FF7A2A">
        <w:tc>
          <w:tcPr>
            <w:tcW w:w="1163" w:type="dxa"/>
          </w:tcPr>
          <w:p w14:paraId="3FEBAB06"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4678" w:type="dxa"/>
            <w:vAlign w:val="center"/>
          </w:tcPr>
          <w:p w14:paraId="4F0CEAEF" w14:textId="77777777" w:rsidR="00FF7A2A" w:rsidRPr="004C1FB9" w:rsidRDefault="00FF7A2A" w:rsidP="002A1FAD">
            <w:pPr>
              <w:spacing w:before="0" w:after="0"/>
              <w:jc w:val="both"/>
              <w:rPr>
                <w:rFonts w:ascii="Times New Roman" w:hAnsi="Times New Roman"/>
                <w:sz w:val="18"/>
                <w:szCs w:val="18"/>
                <w:lang w:val="en-GB"/>
              </w:rPr>
            </w:pPr>
            <w:r w:rsidRPr="004C1FB9">
              <w:rPr>
                <w:rFonts w:ascii="Times New Roman" w:hAnsi="Times New Roman"/>
                <w:b/>
                <w:sz w:val="18"/>
                <w:szCs w:val="18"/>
                <w:lang w:val="en-GB"/>
              </w:rPr>
              <w:t>Testing</w:t>
            </w:r>
            <w:r w:rsidRPr="004C1FB9">
              <w:rPr>
                <w:rFonts w:ascii="Times New Roman" w:hAnsi="Times New Roman"/>
                <w:sz w:val="18"/>
                <w:szCs w:val="18"/>
                <w:lang w:val="en-GB"/>
              </w:rPr>
              <w:t xml:space="preserve"> of all basic functions of the instrument on a set of </w:t>
            </w:r>
            <w:proofErr w:type="gramStart"/>
            <w:r w:rsidRPr="004C1FB9">
              <w:rPr>
                <w:rFonts w:ascii="Times New Roman" w:hAnsi="Times New Roman"/>
                <w:sz w:val="18"/>
                <w:szCs w:val="18"/>
                <w:lang w:val="en-GB"/>
              </w:rPr>
              <w:t>producers</w:t>
            </w:r>
            <w:proofErr w:type="gramEnd"/>
            <w:r w:rsidRPr="004C1FB9">
              <w:rPr>
                <w:rFonts w:ascii="Times New Roman" w:hAnsi="Times New Roman"/>
                <w:sz w:val="18"/>
                <w:szCs w:val="18"/>
                <w:lang w:val="en-GB"/>
              </w:rPr>
              <w:t xml:space="preserve"> standard samples commonly used for the corresponding instrument.</w:t>
            </w:r>
          </w:p>
          <w:p w14:paraId="3D9D9FED" w14:textId="77777777" w:rsidR="00FF7A2A" w:rsidRPr="004C1FB9" w:rsidRDefault="00FF7A2A" w:rsidP="002A1FAD">
            <w:pPr>
              <w:spacing w:before="0" w:after="0"/>
              <w:jc w:val="both"/>
              <w:rPr>
                <w:rFonts w:ascii="Times New Roman" w:hAnsi="Times New Roman"/>
                <w:sz w:val="18"/>
                <w:szCs w:val="18"/>
                <w:lang w:val="en-GB"/>
              </w:rPr>
            </w:pPr>
            <w:r w:rsidRPr="004C1FB9">
              <w:rPr>
                <w:rFonts w:ascii="Times New Roman" w:hAnsi="Times New Roman"/>
                <w:sz w:val="18"/>
                <w:szCs w:val="18"/>
                <w:lang w:val="en-GB"/>
              </w:rPr>
              <w:t xml:space="preserve">Installed equipment must be tested as system, compatible with existing system. </w:t>
            </w:r>
          </w:p>
        </w:tc>
        <w:tc>
          <w:tcPr>
            <w:tcW w:w="4252" w:type="dxa"/>
          </w:tcPr>
          <w:p w14:paraId="630D1D6A" w14:textId="77777777" w:rsidR="00FF7A2A" w:rsidRPr="00B0397E" w:rsidRDefault="00FF7A2A" w:rsidP="002A1FAD">
            <w:pPr>
              <w:rPr>
                <w:rFonts w:cs="Arial"/>
                <w:b/>
                <w:lang w:val="en-GB"/>
              </w:rPr>
            </w:pPr>
          </w:p>
        </w:tc>
        <w:tc>
          <w:tcPr>
            <w:tcW w:w="2844" w:type="dxa"/>
          </w:tcPr>
          <w:p w14:paraId="092E4EF1" w14:textId="77777777" w:rsidR="00FF7A2A" w:rsidRPr="00B0397E" w:rsidRDefault="00FF7A2A" w:rsidP="002A1FAD">
            <w:pPr>
              <w:rPr>
                <w:rFonts w:cs="Arial"/>
                <w:b/>
                <w:lang w:val="en-GB"/>
              </w:rPr>
            </w:pPr>
          </w:p>
        </w:tc>
        <w:tc>
          <w:tcPr>
            <w:tcW w:w="1976" w:type="dxa"/>
          </w:tcPr>
          <w:p w14:paraId="50972873" w14:textId="77777777" w:rsidR="00FF7A2A" w:rsidRPr="00B0397E" w:rsidRDefault="00FF7A2A" w:rsidP="002A1FAD">
            <w:pPr>
              <w:tabs>
                <w:tab w:val="left" w:pos="729"/>
              </w:tabs>
              <w:jc w:val="center"/>
              <w:rPr>
                <w:rFonts w:cs="Arial"/>
                <w:b/>
                <w:lang w:val="en-GB"/>
              </w:rPr>
            </w:pPr>
          </w:p>
        </w:tc>
      </w:tr>
      <w:tr w:rsidR="00FF7A2A" w:rsidRPr="00B0397E" w14:paraId="500B5F85" w14:textId="77777777" w:rsidTr="00FF7A2A">
        <w:tc>
          <w:tcPr>
            <w:tcW w:w="1163" w:type="dxa"/>
          </w:tcPr>
          <w:p w14:paraId="24C5384B"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vAlign w:val="center"/>
          </w:tcPr>
          <w:p w14:paraId="3D0D6A97" w14:textId="77777777" w:rsidR="00FF7A2A" w:rsidRPr="004C1FB9" w:rsidRDefault="00FF7A2A" w:rsidP="002A1FAD">
            <w:pPr>
              <w:spacing w:before="0" w:after="0"/>
              <w:jc w:val="both"/>
              <w:rPr>
                <w:rFonts w:ascii="Times New Roman" w:hAnsi="Times New Roman"/>
                <w:sz w:val="18"/>
                <w:szCs w:val="18"/>
                <w:lang w:val="en-GB"/>
              </w:rPr>
            </w:pPr>
            <w:r w:rsidRPr="004C1FB9">
              <w:rPr>
                <w:rFonts w:ascii="Times New Roman" w:hAnsi="Times New Roman"/>
                <w:sz w:val="18"/>
                <w:szCs w:val="18"/>
                <w:lang w:val="en-GB"/>
              </w:rPr>
              <w:t xml:space="preserve">Technical documentation for equipment (Operating manuals/ Users Guide/ Equipment operating instructions/ Cleaning procedures/ Maintenance procedures/ Calibration procedures) upon delivery. </w:t>
            </w:r>
          </w:p>
        </w:tc>
        <w:tc>
          <w:tcPr>
            <w:tcW w:w="4252" w:type="dxa"/>
          </w:tcPr>
          <w:p w14:paraId="46BEF86C" w14:textId="77777777" w:rsidR="00FF7A2A" w:rsidRPr="00B0397E" w:rsidRDefault="00FF7A2A" w:rsidP="002A1FAD">
            <w:pPr>
              <w:rPr>
                <w:rFonts w:cs="Arial"/>
                <w:b/>
                <w:lang w:val="en-GB"/>
              </w:rPr>
            </w:pPr>
          </w:p>
        </w:tc>
        <w:tc>
          <w:tcPr>
            <w:tcW w:w="2844" w:type="dxa"/>
          </w:tcPr>
          <w:p w14:paraId="274D31B6" w14:textId="77777777" w:rsidR="00FF7A2A" w:rsidRPr="00B0397E" w:rsidRDefault="00FF7A2A" w:rsidP="002A1FAD">
            <w:pPr>
              <w:rPr>
                <w:rFonts w:cs="Arial"/>
                <w:b/>
                <w:lang w:val="en-GB"/>
              </w:rPr>
            </w:pPr>
          </w:p>
        </w:tc>
        <w:tc>
          <w:tcPr>
            <w:tcW w:w="1976" w:type="dxa"/>
          </w:tcPr>
          <w:p w14:paraId="5778CADD"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4C1FB9" w:rsidRDefault="00FF7A2A" w:rsidP="002A1FAD">
            <w:pPr>
              <w:keepNext/>
              <w:keepLines/>
              <w:tabs>
                <w:tab w:val="left" w:pos="1418"/>
              </w:tabs>
              <w:spacing w:before="0" w:after="0"/>
              <w:ind w:right="74"/>
              <w:jc w:val="both"/>
              <w:rPr>
                <w:rFonts w:ascii="Times New Roman" w:hAnsi="Times New Roman"/>
                <w:sz w:val="18"/>
                <w:szCs w:val="18"/>
              </w:rPr>
            </w:pPr>
            <w:r w:rsidRPr="004C1FB9">
              <w:rPr>
                <w:rFonts w:ascii="Times New Roman" w:hAnsi="Times New Roman"/>
                <w:b/>
                <w:bCs/>
                <w:color w:val="222222"/>
                <w:sz w:val="18"/>
                <w:szCs w:val="18"/>
                <w:lang w:val="en-GB"/>
              </w:rPr>
              <w:t>Warranty</w:t>
            </w:r>
            <w:r w:rsidRPr="004C1FB9">
              <w:rPr>
                <w:rFonts w:ascii="Times New Roman" w:hAnsi="Times New Roman"/>
                <w:sz w:val="18"/>
                <w:szCs w:val="18"/>
              </w:rPr>
              <w:t xml:space="preserve"> </w:t>
            </w:r>
          </w:p>
          <w:p w14:paraId="7AA58CD2" w14:textId="77777777" w:rsidR="00FF7A2A" w:rsidRPr="004C1FB9" w:rsidRDefault="00FF7A2A" w:rsidP="002A1FAD">
            <w:pPr>
              <w:keepNext/>
              <w:keepLines/>
              <w:tabs>
                <w:tab w:val="left" w:pos="1418"/>
              </w:tabs>
              <w:spacing w:before="0" w:after="0"/>
              <w:ind w:right="74"/>
              <w:jc w:val="both"/>
              <w:rPr>
                <w:rFonts w:ascii="Times New Roman" w:hAnsi="Times New Roman"/>
                <w:color w:val="222222"/>
                <w:sz w:val="18"/>
                <w:szCs w:val="18"/>
                <w:lang w:val="en-GB"/>
              </w:rPr>
            </w:pPr>
            <w:r w:rsidRPr="004C1FB9">
              <w:rPr>
                <w:rFonts w:ascii="Times New Roman" w:hAnsi="Times New Roman"/>
                <w:sz w:val="18"/>
                <w:szCs w:val="18"/>
              </w:rPr>
              <w:t>Warranty period 365 days from the issuance of PAC (Provisional Acceptance Certificate) in accordance with article 32 SC and GC of the Contract. Offer must include warranty service description including:</w:t>
            </w:r>
          </w:p>
          <w:p w14:paraId="3C185564" w14:textId="77777777" w:rsidR="00FF7A2A" w:rsidRPr="004C1FB9" w:rsidRDefault="00FF7A2A" w:rsidP="00FF7A2A">
            <w:pPr>
              <w:keepNext/>
              <w:keepLines/>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4C1FB9">
              <w:rPr>
                <w:rFonts w:ascii="Times New Roman" w:hAnsi="Times New Roman"/>
                <w:color w:val="222222"/>
                <w:sz w:val="18"/>
                <w:szCs w:val="18"/>
                <w:lang w:val="en-GB"/>
              </w:rPr>
              <w:t xml:space="preserve">Service organisation contact data including name, postal address, telephone number, fax number and e-mail </w:t>
            </w:r>
            <w:proofErr w:type="gramStart"/>
            <w:r w:rsidRPr="004C1FB9">
              <w:rPr>
                <w:rFonts w:ascii="Times New Roman" w:hAnsi="Times New Roman"/>
                <w:color w:val="222222"/>
                <w:sz w:val="18"/>
                <w:szCs w:val="18"/>
                <w:lang w:val="en-GB"/>
              </w:rPr>
              <w:t>address;</w:t>
            </w:r>
            <w:proofErr w:type="gramEnd"/>
          </w:p>
          <w:p w14:paraId="0C90B5F9" w14:textId="77777777" w:rsidR="00FF7A2A" w:rsidRPr="004C1FB9"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4C1FB9">
              <w:rPr>
                <w:rFonts w:ascii="Times New Roman" w:hAnsi="Times New Roman"/>
                <w:color w:val="222222"/>
                <w:sz w:val="18"/>
                <w:szCs w:val="18"/>
                <w:lang w:val="en-GB"/>
              </w:rPr>
              <w:t xml:space="preserve">Guaranteed that any requests for services will be attended to within 48 </w:t>
            </w:r>
            <w:proofErr w:type="gramStart"/>
            <w:r w:rsidRPr="004C1FB9">
              <w:rPr>
                <w:rFonts w:ascii="Times New Roman" w:hAnsi="Times New Roman"/>
                <w:color w:val="222222"/>
                <w:sz w:val="18"/>
                <w:szCs w:val="18"/>
                <w:lang w:val="en-GB"/>
              </w:rPr>
              <w:t>hours;</w:t>
            </w:r>
            <w:proofErr w:type="gramEnd"/>
          </w:p>
          <w:p w14:paraId="26A1C05D" w14:textId="77777777" w:rsidR="00FF7A2A" w:rsidRPr="004C1FB9"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sz w:val="18"/>
                <w:szCs w:val="18"/>
                <w:lang w:val="en-GB"/>
              </w:rPr>
            </w:pPr>
            <w:r w:rsidRPr="004C1FB9">
              <w:rPr>
                <w:rFonts w:ascii="Times New Roman" w:hAnsi="Times New Roman"/>
                <w:color w:val="222222"/>
                <w:sz w:val="18"/>
                <w:szCs w:val="18"/>
                <w:lang w:val="en-GB"/>
              </w:rPr>
              <w:t xml:space="preserve">Guarantee that all items can be repaired or alternatively replaced within a maximum of 7 </w:t>
            </w:r>
            <w:proofErr w:type="gramStart"/>
            <w:r w:rsidRPr="004C1FB9">
              <w:rPr>
                <w:rFonts w:ascii="Times New Roman" w:hAnsi="Times New Roman"/>
                <w:color w:val="222222"/>
                <w:sz w:val="18"/>
                <w:szCs w:val="18"/>
                <w:lang w:val="en-GB"/>
              </w:rPr>
              <w:t>days;</w:t>
            </w:r>
            <w:proofErr w:type="gramEnd"/>
          </w:p>
          <w:p w14:paraId="265D7E63" w14:textId="77777777" w:rsidR="00FF7A2A" w:rsidRPr="004C1FB9" w:rsidRDefault="00FF7A2A" w:rsidP="00FF7A2A">
            <w:pPr>
              <w:numPr>
                <w:ilvl w:val="0"/>
                <w:numId w:val="44"/>
              </w:numPr>
              <w:shd w:val="clear" w:color="auto" w:fill="FFFFFF"/>
              <w:suppressAutoHyphens/>
              <w:spacing w:before="0" w:after="0"/>
              <w:ind w:left="162" w:hanging="180"/>
              <w:jc w:val="both"/>
              <w:rPr>
                <w:rFonts w:ascii="Times New Roman" w:hAnsi="Times New Roman"/>
                <w:sz w:val="18"/>
                <w:szCs w:val="18"/>
                <w:lang w:val="en-GB"/>
              </w:rPr>
            </w:pPr>
            <w:r w:rsidRPr="004C1FB9">
              <w:rPr>
                <w:rFonts w:ascii="Times New Roman" w:hAnsi="Times New Roman"/>
                <w:color w:val="222222"/>
                <w:sz w:val="18"/>
                <w:szCs w:val="18"/>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4C1FB9" w:rsidRDefault="00FF7A2A" w:rsidP="002A1FAD">
            <w:pPr>
              <w:spacing w:before="0" w:after="0"/>
              <w:jc w:val="both"/>
              <w:rPr>
                <w:rFonts w:ascii="Times New Roman" w:hAnsi="Times New Roman"/>
                <w:color w:val="000000"/>
                <w:sz w:val="18"/>
                <w:szCs w:val="18"/>
                <w:lang w:val="en-GB"/>
              </w:rPr>
            </w:pPr>
            <w:r w:rsidRPr="004C1FB9">
              <w:rPr>
                <w:rFonts w:ascii="Times New Roman" w:hAnsi="Times New Roman"/>
                <w:b/>
                <w:bCs/>
                <w:color w:val="222222"/>
                <w:sz w:val="18"/>
                <w:szCs w:val="18"/>
                <w:lang w:val="en-GB"/>
              </w:rPr>
              <w:t>Commercial warranty</w:t>
            </w:r>
          </w:p>
          <w:p w14:paraId="58865C6F" w14:textId="77777777" w:rsidR="00FF7A2A" w:rsidRPr="004C1FB9" w:rsidRDefault="00FF7A2A" w:rsidP="002A1FAD">
            <w:pPr>
              <w:spacing w:before="0" w:after="0"/>
              <w:jc w:val="both"/>
              <w:rPr>
                <w:rFonts w:ascii="Times New Roman" w:hAnsi="Times New Roman"/>
                <w:color w:val="000000"/>
                <w:sz w:val="18"/>
                <w:szCs w:val="18"/>
                <w:lang w:val="en-GB"/>
              </w:rPr>
            </w:pPr>
            <w:r w:rsidRPr="004C1FB9">
              <w:rPr>
                <w:rFonts w:ascii="Times New Roman" w:hAnsi="Times New Roman"/>
                <w:color w:val="000000"/>
                <w:sz w:val="18"/>
                <w:szCs w:val="18"/>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4C1FB9" w:rsidRDefault="00FF7A2A" w:rsidP="002A1FAD">
            <w:pPr>
              <w:spacing w:before="0" w:after="0"/>
              <w:jc w:val="both"/>
              <w:rPr>
                <w:rFonts w:ascii="Times New Roman" w:hAnsi="Times New Roman"/>
                <w:sz w:val="18"/>
                <w:szCs w:val="18"/>
                <w:lang w:val="en-GB"/>
              </w:rPr>
            </w:pPr>
            <w:r w:rsidRPr="004C1FB9">
              <w:rPr>
                <w:rFonts w:ascii="Times New Roman" w:hAnsi="Times New Roman"/>
                <w:color w:val="000000"/>
                <w:sz w:val="18"/>
                <w:szCs w:val="18"/>
                <w:lang w:val="en-GB"/>
              </w:rPr>
              <w:t xml:space="preserve">Detailed description of the organisation of the proposed service and </w:t>
            </w:r>
            <w:r w:rsidRPr="004C1FB9">
              <w:rPr>
                <w:rFonts w:ascii="Times New Roman" w:hAnsi="Times New Roman"/>
                <w:sz w:val="18"/>
                <w:szCs w:val="18"/>
              </w:rPr>
              <w:t>description of the Manufacturer’s commercial warranty shall be included in the offer</w:t>
            </w:r>
            <w:r w:rsidRPr="004C1FB9">
              <w:rPr>
                <w:rFonts w:ascii="Times New Roman" w:hAnsi="Times New Roman"/>
                <w:color w:val="000000"/>
                <w:sz w:val="18"/>
                <w:szCs w:val="18"/>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35EDABA2" w14:textId="77777777" w:rsidR="00104DB7" w:rsidRDefault="00104DB7" w:rsidP="00D10EF9">
      <w:pPr>
        <w:rPr>
          <w:rFonts w:ascii="Times New Roman" w:hAnsi="Times New Roman"/>
          <w:sz w:val="22"/>
          <w:szCs w:val="22"/>
          <w:lang w:val="en-GB"/>
        </w:rPr>
      </w:pPr>
    </w:p>
    <w:p w14:paraId="2D8F42EA" w14:textId="77777777" w:rsidR="004C1FB9" w:rsidRDefault="004C1FB9" w:rsidP="004C1FB9">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6C06E897" w14:textId="77777777" w:rsidR="004C1FB9" w:rsidRDefault="004C1FB9" w:rsidP="004C1FB9">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6015E409" w14:textId="77777777" w:rsidR="004C1FB9" w:rsidRPr="006A5F84" w:rsidRDefault="004C1FB9" w:rsidP="004C1FB9">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25439A9D" w14:textId="77777777" w:rsidR="004C1FB9" w:rsidRPr="00D10EF9" w:rsidRDefault="004C1FB9" w:rsidP="00D10EF9">
      <w:pPr>
        <w:rPr>
          <w:rFonts w:ascii="Times New Roman" w:hAnsi="Times New Roman"/>
          <w:sz w:val="22"/>
          <w:szCs w:val="22"/>
          <w:lang w:val="en-GB"/>
        </w:rPr>
      </w:pPr>
    </w:p>
    <w:sectPr w:rsidR="004C1FB9" w:rsidRPr="00D10EF9" w:rsidSect="004A7689">
      <w:headerReference w:type="first" r:id="rId8"/>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90627" w14:textId="77777777" w:rsidR="00447D1E" w:rsidRDefault="00447D1E">
      <w:r>
        <w:separator/>
      </w:r>
    </w:p>
  </w:endnote>
  <w:endnote w:type="continuationSeparator" w:id="0">
    <w:p w14:paraId="675F2FA7" w14:textId="77777777" w:rsidR="00447D1E" w:rsidRDefault="00447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6411E" w14:textId="77777777" w:rsidR="00447D1E" w:rsidRDefault="00447D1E">
      <w:r>
        <w:separator/>
      </w:r>
    </w:p>
  </w:footnote>
  <w:footnote w:type="continuationSeparator" w:id="0">
    <w:p w14:paraId="18BC6BCD" w14:textId="77777777" w:rsidR="00447D1E" w:rsidRDefault="00447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640AA1"/>
    <w:multiLevelType w:val="hybridMultilevel"/>
    <w:tmpl w:val="5A668114"/>
    <w:lvl w:ilvl="0" w:tplc="0C10184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4"/>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2"/>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3"/>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1"/>
  </w:num>
  <w:num w:numId="43" w16cid:durableId="505291606">
    <w:abstractNumId w:val="28"/>
  </w:num>
  <w:num w:numId="44" w16cid:durableId="1579171737">
    <w:abstractNumId w:val="0"/>
  </w:num>
  <w:num w:numId="45" w16cid:durableId="22453586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2610"/>
    <w:rsid w:val="00034B1D"/>
    <w:rsid w:val="00040CF1"/>
    <w:rsid w:val="00041516"/>
    <w:rsid w:val="000417E2"/>
    <w:rsid w:val="00043159"/>
    <w:rsid w:val="00043277"/>
    <w:rsid w:val="00051DD7"/>
    <w:rsid w:val="00056EAA"/>
    <w:rsid w:val="00063C56"/>
    <w:rsid w:val="00066EC1"/>
    <w:rsid w:val="000714BB"/>
    <w:rsid w:val="000726B9"/>
    <w:rsid w:val="00085CA1"/>
    <w:rsid w:val="00087F35"/>
    <w:rsid w:val="0009286D"/>
    <w:rsid w:val="000A74AF"/>
    <w:rsid w:val="000A7A2C"/>
    <w:rsid w:val="000B1236"/>
    <w:rsid w:val="000B6140"/>
    <w:rsid w:val="000B6147"/>
    <w:rsid w:val="000C4AE6"/>
    <w:rsid w:val="000C5D91"/>
    <w:rsid w:val="000D24E3"/>
    <w:rsid w:val="000D2B44"/>
    <w:rsid w:val="000D40DB"/>
    <w:rsid w:val="000E14D9"/>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1ECA"/>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47D1E"/>
    <w:rsid w:val="004554CB"/>
    <w:rsid w:val="00474B1B"/>
    <w:rsid w:val="004775D2"/>
    <w:rsid w:val="00483E26"/>
    <w:rsid w:val="00496BB4"/>
    <w:rsid w:val="004A7689"/>
    <w:rsid w:val="004A7ED9"/>
    <w:rsid w:val="004C1FB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86B82"/>
    <w:rsid w:val="00690A17"/>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9A7"/>
    <w:rsid w:val="007C0BDD"/>
    <w:rsid w:val="007C1656"/>
    <w:rsid w:val="007C75E0"/>
    <w:rsid w:val="007D228F"/>
    <w:rsid w:val="007D5FA2"/>
    <w:rsid w:val="007E3D5F"/>
    <w:rsid w:val="007E53F9"/>
    <w:rsid w:val="00806CE0"/>
    <w:rsid w:val="00811F58"/>
    <w:rsid w:val="008126B0"/>
    <w:rsid w:val="00822CBC"/>
    <w:rsid w:val="008237BF"/>
    <w:rsid w:val="008512E1"/>
    <w:rsid w:val="00853A4F"/>
    <w:rsid w:val="00853F9D"/>
    <w:rsid w:val="008552E8"/>
    <w:rsid w:val="0085667F"/>
    <w:rsid w:val="008617F3"/>
    <w:rsid w:val="008766DD"/>
    <w:rsid w:val="008808CB"/>
    <w:rsid w:val="00882B76"/>
    <w:rsid w:val="008859E6"/>
    <w:rsid w:val="008A39B7"/>
    <w:rsid w:val="008B5A9D"/>
    <w:rsid w:val="008B6968"/>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4B62"/>
    <w:rsid w:val="00A75650"/>
    <w:rsid w:val="00A7693B"/>
    <w:rsid w:val="00AA24A4"/>
    <w:rsid w:val="00AA4E3B"/>
    <w:rsid w:val="00AB0B51"/>
    <w:rsid w:val="00AB29A9"/>
    <w:rsid w:val="00AB66A5"/>
    <w:rsid w:val="00AC7636"/>
    <w:rsid w:val="00AD1B8E"/>
    <w:rsid w:val="00AD3FB8"/>
    <w:rsid w:val="00AE6600"/>
    <w:rsid w:val="00AE7D13"/>
    <w:rsid w:val="00AF4052"/>
    <w:rsid w:val="00AF708C"/>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0951"/>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6558C"/>
    <w:rsid w:val="00C720C8"/>
    <w:rsid w:val="00C75CCE"/>
    <w:rsid w:val="00C92434"/>
    <w:rsid w:val="00CA1354"/>
    <w:rsid w:val="00CA6C68"/>
    <w:rsid w:val="00CC7DE2"/>
    <w:rsid w:val="00CD7F25"/>
    <w:rsid w:val="00CF6CFA"/>
    <w:rsid w:val="00CF7AAC"/>
    <w:rsid w:val="00D059A1"/>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1DE4"/>
    <w:rsid w:val="00DD7377"/>
    <w:rsid w:val="00DF7327"/>
    <w:rsid w:val="00E076A3"/>
    <w:rsid w:val="00E11385"/>
    <w:rsid w:val="00E13CDE"/>
    <w:rsid w:val="00E2190B"/>
    <w:rsid w:val="00E2682A"/>
    <w:rsid w:val="00E27678"/>
    <w:rsid w:val="00E340A7"/>
    <w:rsid w:val="00E34208"/>
    <w:rsid w:val="00E37290"/>
    <w:rsid w:val="00E41C6F"/>
    <w:rsid w:val="00E44211"/>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EF4734"/>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F88"/>
    <w:rsid w:val="00F90A9F"/>
    <w:rsid w:val="00F91DF6"/>
    <w:rsid w:val="00F9339D"/>
    <w:rsid w:val="00F962E3"/>
    <w:rsid w:val="00FA3F66"/>
    <w:rsid w:val="00FB3374"/>
    <w:rsid w:val="00FB67DE"/>
    <w:rsid w:val="00FC7E58"/>
    <w:rsid w:val="00FD6CB9"/>
    <w:rsid w:val="00FE2D77"/>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ListParagraphChar">
    <w:name w:val="List Paragraph Char"/>
    <w:aliases w:val="SOW List Char,Num Bullet 1 Char,Bullet Number Char,lp1 Char"/>
    <w:link w:val="ListParagraph"/>
    <w:uiPriority w:val="34"/>
    <w:locked/>
    <w:rsid w:val="00FE2D77"/>
    <w:rPr>
      <w:rFonts w:ascii="Calibri" w:eastAsia="Calibri" w:hAnsi="Calibri"/>
      <w:sz w:val="22"/>
      <w:szCs w:val="22"/>
    </w:rPr>
  </w:style>
  <w:style w:type="paragraph" w:styleId="Revision">
    <w:name w:val="Revision"/>
    <w:hidden/>
    <w:uiPriority w:val="99"/>
    <w:semiHidden/>
    <w:rsid w:val="00AF708C"/>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68407-A23A-4105-8FC7-3F573193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cp:revision>
  <cp:lastPrinted>2012-09-24T10:13:00Z</cp:lastPrinted>
  <dcterms:created xsi:type="dcterms:W3CDTF">2025-03-27T12:44:00Z</dcterms:created>
  <dcterms:modified xsi:type="dcterms:W3CDTF">2025-03-30T09:34:00Z</dcterms:modified>
</cp:coreProperties>
</file>